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9C" w:rsidRDefault="00262D9C">
      <w:pPr>
        <w:rPr>
          <w:rFonts w:ascii="Arial" w:hAnsi="Arial" w:cs="Arial"/>
          <w:sz w:val="20"/>
          <w:szCs w:val="20"/>
        </w:rPr>
      </w:pPr>
    </w:p>
    <w:p w:rsidR="00262D9C" w:rsidRDefault="00262D9C">
      <w:pPr>
        <w:rPr>
          <w:rFonts w:ascii="Arial" w:hAnsi="Arial" w:cs="Arial"/>
          <w:sz w:val="20"/>
          <w:szCs w:val="20"/>
        </w:rPr>
      </w:pPr>
    </w:p>
    <w:p w:rsidR="00262D9C" w:rsidRDefault="00262D9C">
      <w:pPr>
        <w:widowControl w:val="0"/>
        <w:jc w:val="right"/>
        <w:rPr>
          <w:rFonts w:ascii="Arial" w:hAnsi="Arial" w:cs="Arial"/>
          <w:sz w:val="20"/>
          <w:szCs w:val="20"/>
          <w:lang w:val="de-DE"/>
        </w:rPr>
      </w:pPr>
      <w:r>
        <w:rPr>
          <w:rFonts w:ascii="Arial" w:hAnsi="Arial" w:cs="Arial"/>
          <w:color w:val="000000"/>
          <w:sz w:val="20"/>
          <w:szCs w:val="20"/>
          <w:lang w:val="de-DE"/>
        </w:rPr>
        <w:t xml:space="preserve">Reg. Imp. </w:t>
      </w:r>
      <w:r>
        <w:rPr>
          <w:rFonts w:ascii="Arial" w:hAnsi="Arial" w:cs="Arial"/>
          <w:vanish/>
          <w:color w:val="FF0000"/>
          <w:sz w:val="20"/>
          <w:szCs w:val="20"/>
          <w:lang w:val="de-DE"/>
        </w:rPr>
        <w:t>@X005012</w:t>
      </w:r>
      <w:r>
        <w:rPr>
          <w:rFonts w:ascii="Arial" w:hAnsi="Arial" w:cs="Arial"/>
          <w:sz w:val="20"/>
          <w:szCs w:val="20"/>
          <w:lang w:val="de-DE"/>
        </w:rPr>
        <w:t>80018460206</w:t>
      </w:r>
      <w:r>
        <w:rPr>
          <w:rFonts w:ascii="Arial" w:hAnsi="Arial" w:cs="Arial"/>
          <w:vanish/>
          <w:color w:val="FF0000"/>
          <w:sz w:val="20"/>
          <w:szCs w:val="20"/>
          <w:lang w:val="de-DE"/>
        </w:rPr>
        <w:t>@X005012End</w:t>
      </w:r>
      <w:r>
        <w:rPr>
          <w:rFonts w:ascii="Arial" w:hAnsi="Arial" w:cs="Arial"/>
          <w:color w:val="000000"/>
          <w:sz w:val="20"/>
          <w:szCs w:val="20"/>
          <w:lang w:val="de-DE"/>
        </w:rPr>
        <w:t xml:space="preserve"> </w:t>
      </w:r>
    </w:p>
    <w:p w:rsidR="00262D9C" w:rsidRDefault="00262D9C">
      <w:pPr>
        <w:widowControl w:val="0"/>
        <w:jc w:val="right"/>
        <w:rPr>
          <w:rFonts w:ascii="Arial" w:hAnsi="Arial" w:cs="Arial"/>
          <w:sz w:val="20"/>
          <w:szCs w:val="20"/>
          <w:lang w:val="de-DE"/>
        </w:rPr>
      </w:pPr>
      <w:r>
        <w:rPr>
          <w:rFonts w:ascii="Arial" w:hAnsi="Arial" w:cs="Arial"/>
          <w:color w:val="000000"/>
          <w:sz w:val="20"/>
          <w:szCs w:val="20"/>
          <w:lang w:val="de-DE"/>
        </w:rPr>
        <w:t>Rea.</w:t>
      </w:r>
      <w:r>
        <w:rPr>
          <w:rFonts w:ascii="Arial" w:hAnsi="Arial" w:cs="Arial"/>
          <w:vanish/>
          <w:color w:val="FF0000"/>
          <w:sz w:val="20"/>
          <w:szCs w:val="20"/>
          <w:lang w:val="de-DE"/>
        </w:rPr>
        <w:t>@X005043</w:t>
      </w:r>
      <w:r>
        <w:rPr>
          <w:rFonts w:ascii="Arial" w:hAnsi="Arial" w:cs="Arial"/>
          <w:sz w:val="20"/>
          <w:szCs w:val="20"/>
          <w:lang w:val="de-DE"/>
        </w:rPr>
        <w:t>179248</w:t>
      </w:r>
      <w:r>
        <w:rPr>
          <w:rFonts w:ascii="Arial" w:hAnsi="Arial" w:cs="Arial"/>
          <w:vanish/>
          <w:color w:val="FF0000"/>
          <w:sz w:val="20"/>
          <w:szCs w:val="20"/>
          <w:lang w:val="de-DE"/>
        </w:rPr>
        <w:t>@X005043End</w:t>
      </w:r>
      <w:r>
        <w:rPr>
          <w:rFonts w:ascii="Arial" w:hAnsi="Arial" w:cs="Arial"/>
          <w:color w:val="000000"/>
          <w:sz w:val="20"/>
          <w:szCs w:val="20"/>
          <w:lang w:val="de-DE"/>
        </w:rPr>
        <w:t xml:space="preserve"> </w:t>
      </w:r>
    </w:p>
    <w:p w:rsidR="00262D9C" w:rsidRDefault="00262D9C">
      <w:pPr>
        <w:widowControl w:val="0"/>
        <w:jc w:val="right"/>
        <w:rPr>
          <w:rFonts w:ascii="Arial" w:hAnsi="Arial" w:cs="Arial"/>
          <w:sz w:val="20"/>
          <w:szCs w:val="20"/>
          <w:lang w:val="de-DE"/>
        </w:rPr>
      </w:pPr>
      <w:r>
        <w:rPr>
          <w:rFonts w:ascii="Arial" w:hAnsi="Arial" w:cs="Arial"/>
          <w:color w:val="000000"/>
          <w:sz w:val="20"/>
          <w:szCs w:val="20"/>
          <w:lang w:val="de-DE"/>
        </w:rPr>
        <w:t xml:space="preserve"> </w:t>
      </w:r>
    </w:p>
    <w:p w:rsidR="00262D9C" w:rsidRPr="006968D6" w:rsidRDefault="00262D9C">
      <w:pPr>
        <w:widowControl w:val="0"/>
        <w:spacing w:line="480" w:lineRule="atLeast"/>
        <w:jc w:val="center"/>
        <w:rPr>
          <w:rFonts w:ascii="Arial" w:hAnsi="Arial" w:cs="Arial"/>
          <w:sz w:val="20"/>
          <w:szCs w:val="20"/>
        </w:rPr>
      </w:pPr>
      <w:r w:rsidRPr="006968D6">
        <w:rPr>
          <w:rFonts w:ascii="Arial" w:hAnsi="Arial" w:cs="Arial"/>
          <w:b/>
          <w:bCs/>
          <w:vanish/>
          <w:color w:val="FF0000"/>
          <w:sz w:val="20"/>
          <w:szCs w:val="20"/>
        </w:rPr>
        <w:t>@X005001</w:t>
      </w:r>
      <w:r w:rsidRPr="006968D6">
        <w:rPr>
          <w:rFonts w:ascii="Arial" w:hAnsi="Arial" w:cs="Arial"/>
          <w:b/>
          <w:bCs/>
          <w:sz w:val="20"/>
          <w:szCs w:val="20"/>
        </w:rPr>
        <w:t>S.I.E.M. SPA SOCIETA' INTERCOM ECOLOGICA MANTOVANA</w:t>
      </w:r>
      <w:r w:rsidRPr="006968D6">
        <w:rPr>
          <w:rFonts w:ascii="Arial" w:hAnsi="Arial" w:cs="Arial"/>
          <w:b/>
          <w:bCs/>
          <w:vanish/>
          <w:color w:val="FF0000"/>
          <w:sz w:val="20"/>
          <w:szCs w:val="20"/>
        </w:rPr>
        <w:t>@X005001End</w:t>
      </w:r>
    </w:p>
    <w:p w:rsidR="00262D9C" w:rsidRPr="006968D6" w:rsidRDefault="00262D9C">
      <w:pPr>
        <w:widowControl w:val="0"/>
        <w:jc w:val="center"/>
        <w:rPr>
          <w:rFonts w:ascii="Arial" w:hAnsi="Arial" w:cs="Arial"/>
          <w:color w:val="000000"/>
          <w:sz w:val="20"/>
          <w:szCs w:val="20"/>
        </w:rPr>
      </w:pPr>
    </w:p>
    <w:p w:rsidR="00262D9C" w:rsidRDefault="00262D9C">
      <w:pPr>
        <w:jc w:val="center"/>
        <w:rPr>
          <w:rFonts w:ascii="Arial" w:hAnsi="Arial" w:cs="Arial"/>
          <w:color w:val="000000"/>
          <w:sz w:val="20"/>
          <w:szCs w:val="20"/>
        </w:rPr>
      </w:pPr>
      <w:r>
        <w:rPr>
          <w:rFonts w:ascii="Arial" w:hAnsi="Arial" w:cs="Arial"/>
          <w:vanish/>
          <w:color w:val="FF0000"/>
          <w:sz w:val="20"/>
          <w:szCs w:val="20"/>
        </w:rPr>
        <w:t>@X008027@X008027End</w:t>
      </w:r>
      <w:r>
        <w:rPr>
          <w:rFonts w:ascii="Arial" w:hAnsi="Arial" w:cs="Arial"/>
          <w:color w:val="000000"/>
          <w:sz w:val="20"/>
          <w:szCs w:val="20"/>
        </w:rPr>
        <w:t xml:space="preserve"> </w:t>
      </w:r>
      <w:r>
        <w:rPr>
          <w:rFonts w:ascii="Arial" w:hAnsi="Arial" w:cs="Arial"/>
          <w:vanish/>
          <w:color w:val="FF0000"/>
          <w:sz w:val="20"/>
          <w:szCs w:val="20"/>
        </w:rPr>
        <w:t>@X008028@X008028End</w:t>
      </w:r>
      <w:r>
        <w:rPr>
          <w:rFonts w:ascii="Arial" w:hAnsi="Arial" w:cs="Arial"/>
          <w:color w:val="000000"/>
        </w:rPr>
        <w:t xml:space="preserve"> </w:t>
      </w:r>
      <w:r>
        <w:rPr>
          <w:rFonts w:ascii="Arial" w:hAnsi="Arial" w:cs="Arial"/>
          <w:vanish/>
          <w:color w:val="FF0000"/>
          <w:sz w:val="20"/>
          <w:szCs w:val="20"/>
        </w:rPr>
        <w:t>@X008038@X008038End</w:t>
      </w:r>
    </w:p>
    <w:p w:rsidR="00262D9C" w:rsidRDefault="00262D9C">
      <w:pPr>
        <w:widowControl w:val="0"/>
        <w:jc w:val="center"/>
        <w:rPr>
          <w:rFonts w:ascii="Arial" w:hAnsi="Arial" w:cs="Arial"/>
          <w:color w:val="000000"/>
          <w:sz w:val="20"/>
          <w:szCs w:val="20"/>
        </w:rPr>
      </w:pPr>
    </w:p>
    <w:p w:rsidR="00262D9C" w:rsidRDefault="00262D9C">
      <w:pPr>
        <w:widowControl w:val="0"/>
        <w:jc w:val="center"/>
        <w:rPr>
          <w:rFonts w:ascii="Arial" w:hAnsi="Arial" w:cs="Arial"/>
          <w:sz w:val="20"/>
          <w:szCs w:val="20"/>
        </w:rPr>
      </w:pPr>
      <w:r>
        <w:rPr>
          <w:rFonts w:ascii="Arial" w:hAnsi="Arial" w:cs="Arial"/>
          <w:color w:val="000000"/>
          <w:sz w:val="20"/>
          <w:szCs w:val="20"/>
        </w:rPr>
        <w:t xml:space="preserve">Sede in </w:t>
      </w:r>
      <w:r>
        <w:rPr>
          <w:rFonts w:ascii="Arial" w:hAnsi="Arial" w:cs="Arial"/>
          <w:vanish/>
          <w:color w:val="FF0000"/>
          <w:sz w:val="20"/>
          <w:szCs w:val="20"/>
        </w:rPr>
        <w:t>@X005002</w:t>
      </w:r>
      <w:r>
        <w:rPr>
          <w:rFonts w:ascii="Arial" w:hAnsi="Arial" w:cs="Arial"/>
          <w:sz w:val="20"/>
          <w:szCs w:val="20"/>
        </w:rPr>
        <w:t>VIA TALIERCIO 3</w:t>
      </w:r>
      <w:r>
        <w:rPr>
          <w:rFonts w:ascii="Arial" w:hAnsi="Arial" w:cs="Arial"/>
          <w:vanish/>
          <w:color w:val="FF0000"/>
          <w:sz w:val="20"/>
          <w:szCs w:val="20"/>
        </w:rPr>
        <w:t>@X005002End</w:t>
      </w:r>
      <w:r>
        <w:rPr>
          <w:rFonts w:ascii="Arial" w:hAnsi="Arial" w:cs="Arial"/>
          <w:color w:val="000000"/>
          <w:sz w:val="20"/>
          <w:szCs w:val="20"/>
        </w:rPr>
        <w:t xml:space="preserve"> - </w:t>
      </w:r>
      <w:r>
        <w:rPr>
          <w:rFonts w:ascii="Arial" w:hAnsi="Arial" w:cs="Arial"/>
          <w:vanish/>
          <w:color w:val="FF0000"/>
          <w:sz w:val="20"/>
          <w:szCs w:val="20"/>
        </w:rPr>
        <w:t>@X005003</w:t>
      </w:r>
      <w:r>
        <w:rPr>
          <w:rFonts w:ascii="Arial" w:hAnsi="Arial" w:cs="Arial"/>
          <w:sz w:val="20"/>
          <w:szCs w:val="20"/>
        </w:rPr>
        <w:t>46100 MANTOVA (MN)</w:t>
      </w:r>
      <w:r>
        <w:rPr>
          <w:rFonts w:ascii="Arial" w:hAnsi="Arial" w:cs="Arial"/>
          <w:vanish/>
          <w:color w:val="FF0000"/>
          <w:sz w:val="20"/>
          <w:szCs w:val="20"/>
        </w:rPr>
        <w:t>@X005003End</w:t>
      </w:r>
      <w:r>
        <w:rPr>
          <w:rFonts w:ascii="Arial" w:hAnsi="Arial" w:cs="Arial"/>
          <w:color w:val="000000"/>
          <w:sz w:val="20"/>
          <w:szCs w:val="20"/>
        </w:rPr>
        <w:t xml:space="preserve">  Capitale sociale Euro </w:t>
      </w:r>
      <w:r>
        <w:rPr>
          <w:rFonts w:ascii="Arial" w:hAnsi="Arial" w:cs="Arial"/>
          <w:vanish/>
          <w:color w:val="FF0000"/>
          <w:sz w:val="20"/>
          <w:szCs w:val="20"/>
        </w:rPr>
        <w:t>@X005030</w:t>
      </w:r>
      <w:r>
        <w:rPr>
          <w:rFonts w:ascii="Arial" w:hAnsi="Arial" w:cs="Arial"/>
          <w:sz w:val="20"/>
          <w:szCs w:val="20"/>
        </w:rPr>
        <w:t>500.000,00 i.v.</w:t>
      </w:r>
      <w:r>
        <w:rPr>
          <w:rFonts w:ascii="Arial" w:hAnsi="Arial" w:cs="Arial"/>
          <w:vanish/>
          <w:color w:val="FF0000"/>
          <w:sz w:val="20"/>
          <w:szCs w:val="20"/>
        </w:rPr>
        <w:t>@X005030End</w:t>
      </w:r>
    </w:p>
    <w:p w:rsidR="00262D9C" w:rsidRDefault="00262D9C">
      <w:pPr>
        <w:widowControl w:val="0"/>
        <w:jc w:val="center"/>
        <w:rPr>
          <w:rFonts w:ascii="Arial" w:hAnsi="Arial" w:cs="Arial"/>
          <w:sz w:val="20"/>
          <w:szCs w:val="20"/>
        </w:rPr>
      </w:pPr>
    </w:p>
    <w:p w:rsidR="00262D9C" w:rsidRDefault="00262D9C">
      <w:pPr>
        <w:widowControl w:val="0"/>
        <w:jc w:val="center"/>
        <w:rPr>
          <w:rFonts w:ascii="Arial" w:hAnsi="Arial" w:cs="Arial"/>
          <w:color w:val="000000"/>
          <w:sz w:val="20"/>
          <w:szCs w:val="20"/>
        </w:rPr>
      </w:pPr>
    </w:p>
    <w:p w:rsidR="00262D9C" w:rsidRDefault="00262D9C">
      <w:pPr>
        <w:widowControl w:val="0"/>
        <w:jc w:val="center"/>
        <w:rPr>
          <w:rFonts w:ascii="Arial" w:hAnsi="Arial" w:cs="Arial"/>
          <w:sz w:val="20"/>
          <w:szCs w:val="20"/>
        </w:rPr>
      </w:pPr>
      <w:bookmarkStart w:id="0" w:name="rel_listcc"/>
      <w:r>
        <w:rPr>
          <w:rFonts w:ascii="Arial" w:hAnsi="Arial" w:cs="Arial"/>
          <w:sz w:val="28"/>
          <w:szCs w:val="28"/>
        </w:rPr>
        <w:t>Relazione unitaria del</w:t>
      </w:r>
      <w:r>
        <w:rPr>
          <w:rFonts w:ascii="Arial" w:hAnsi="Arial" w:cs="Arial"/>
          <w:color w:val="000080"/>
          <w:sz w:val="20"/>
          <w:szCs w:val="20"/>
        </w:rPr>
        <w:t xml:space="preserve"> </w:t>
      </w:r>
      <w:r>
        <w:rPr>
          <w:rFonts w:ascii="Arial" w:hAnsi="Arial" w:cs="Arial"/>
          <w:vanish/>
          <w:color w:val="FF0000"/>
          <w:sz w:val="28"/>
          <w:szCs w:val="28"/>
        </w:rPr>
        <w:t>@X008036</w:t>
      </w:r>
      <w:r>
        <w:rPr>
          <w:rFonts w:ascii="Arial" w:hAnsi="Arial" w:cs="Arial"/>
          <w:sz w:val="28"/>
          <w:szCs w:val="28"/>
        </w:rPr>
        <w:t>Collegio sindacale</w:t>
      </w:r>
      <w:r>
        <w:rPr>
          <w:rFonts w:ascii="Arial" w:hAnsi="Arial" w:cs="Arial"/>
          <w:vanish/>
          <w:color w:val="FF0000"/>
          <w:sz w:val="28"/>
          <w:szCs w:val="28"/>
        </w:rPr>
        <w:t>@X008036End</w:t>
      </w:r>
      <w:r>
        <w:rPr>
          <w:rFonts w:ascii="Arial" w:hAnsi="Arial" w:cs="Arial"/>
          <w:color w:val="000080"/>
          <w:sz w:val="20"/>
          <w:szCs w:val="20"/>
        </w:rPr>
        <w:t xml:space="preserve"> </w:t>
      </w:r>
      <w:r>
        <w:rPr>
          <w:rFonts w:ascii="Arial" w:hAnsi="Arial" w:cs="Arial"/>
          <w:sz w:val="28"/>
          <w:szCs w:val="28"/>
        </w:rPr>
        <w:t>esercente attività di revisione legale dei conti</w:t>
      </w:r>
    </w:p>
    <w:p w:rsidR="00262D9C" w:rsidRDefault="00262D9C">
      <w:pPr>
        <w:rPr>
          <w:rFonts w:ascii="Arial" w:hAnsi="Arial" w:cs="Arial"/>
          <w:sz w:val="20"/>
          <w:szCs w:val="20"/>
        </w:rPr>
      </w:pPr>
    </w:p>
    <w:p w:rsidR="00262D9C" w:rsidRDefault="00262D9C">
      <w:pPr>
        <w:pStyle w:val="Intestazione"/>
        <w:tabs>
          <w:tab w:val="clear" w:pos="4819"/>
          <w:tab w:val="clear" w:pos="9638"/>
        </w:tabs>
        <w:rPr>
          <w:rFonts w:ascii="Arial" w:hAnsi="Arial" w:cs="Arial"/>
          <w:sz w:val="20"/>
          <w:szCs w:val="20"/>
        </w:rPr>
      </w:pPr>
    </w:p>
    <w:p w:rsidR="00262D9C" w:rsidRDefault="00262D9C">
      <w:pPr>
        <w:ind w:right="-1"/>
        <w:jc w:val="both"/>
        <w:rPr>
          <w:rFonts w:ascii="Arial" w:hAnsi="Arial" w:cs="Arial"/>
          <w:sz w:val="20"/>
          <w:szCs w:val="20"/>
        </w:rPr>
      </w:pPr>
      <w:r>
        <w:rPr>
          <w:rFonts w:ascii="Arial" w:hAnsi="Arial" w:cs="Arial"/>
          <w:sz w:val="20"/>
          <w:szCs w:val="20"/>
        </w:rPr>
        <w:t xml:space="preserve">Signori </w:t>
      </w:r>
      <w:r>
        <w:rPr>
          <w:rFonts w:ascii="Arial" w:hAnsi="Arial" w:cs="Arial"/>
          <w:vanish/>
          <w:color w:val="FF0000"/>
          <w:sz w:val="20"/>
          <w:szCs w:val="20"/>
        </w:rPr>
        <w:t>@X008002</w:t>
      </w:r>
      <w:r w:rsidR="00B31100">
        <w:rPr>
          <w:rFonts w:ascii="Arial" w:hAnsi="Arial" w:cs="Arial"/>
          <w:sz w:val="20"/>
          <w:szCs w:val="20"/>
        </w:rPr>
        <w:t>Soci</w:t>
      </w:r>
      <w:r>
        <w:rPr>
          <w:rFonts w:ascii="Arial" w:hAnsi="Arial" w:cs="Arial"/>
          <w:vanish/>
          <w:color w:val="FF0000"/>
          <w:sz w:val="20"/>
          <w:szCs w:val="20"/>
        </w:rPr>
        <w:t>@X008002End</w:t>
      </w:r>
      <w:r>
        <w:rPr>
          <w:rFonts w:ascii="Arial" w:hAnsi="Arial" w:cs="Arial"/>
          <w:sz w:val="20"/>
          <w:szCs w:val="20"/>
        </w:rPr>
        <w:t xml:space="preserve"> della </w:t>
      </w:r>
      <w:r>
        <w:rPr>
          <w:rFonts w:ascii="Arial" w:hAnsi="Arial" w:cs="Arial"/>
          <w:vanish/>
          <w:color w:val="FF0000"/>
          <w:sz w:val="20"/>
          <w:szCs w:val="20"/>
        </w:rPr>
        <w:t>@X005001</w:t>
      </w:r>
      <w:r>
        <w:rPr>
          <w:rFonts w:ascii="Arial" w:hAnsi="Arial" w:cs="Arial"/>
          <w:sz w:val="20"/>
          <w:szCs w:val="20"/>
        </w:rPr>
        <w:t>S.I.E.M. SPA SOCIETA' INTERCOM ECOLOGICA MANTOVANA</w:t>
      </w:r>
      <w:r>
        <w:rPr>
          <w:rFonts w:ascii="Arial" w:hAnsi="Arial" w:cs="Arial"/>
          <w:vanish/>
          <w:color w:val="FF0000"/>
          <w:sz w:val="20"/>
          <w:szCs w:val="20"/>
        </w:rPr>
        <w:t>@X005001End</w:t>
      </w:r>
    </w:p>
    <w:p w:rsidR="00262D9C" w:rsidRDefault="00262D9C">
      <w:pPr>
        <w:ind w:right="-1"/>
        <w:rPr>
          <w:rFonts w:ascii="Arial" w:hAnsi="Arial" w:cs="Arial"/>
          <w:sz w:val="20"/>
          <w:szCs w:val="20"/>
        </w:rPr>
      </w:pPr>
    </w:p>
    <w:p w:rsidR="00262D9C" w:rsidRDefault="00262D9C">
      <w:pPr>
        <w:ind w:right="-1"/>
        <w:jc w:val="both"/>
        <w:rPr>
          <w:rFonts w:ascii="Arial" w:hAnsi="Arial" w:cs="Arial"/>
          <w:sz w:val="20"/>
          <w:szCs w:val="20"/>
        </w:rPr>
      </w:pPr>
      <w:r>
        <w:rPr>
          <w:rFonts w:ascii="Arial" w:hAnsi="Arial" w:cs="Arial"/>
          <w:sz w:val="20"/>
          <w:szCs w:val="20"/>
        </w:rPr>
        <w:t>Premessa</w:t>
      </w:r>
    </w:p>
    <w:p w:rsidR="00262D9C" w:rsidRDefault="00262D9C">
      <w:pPr>
        <w:ind w:right="-1"/>
        <w:jc w:val="both"/>
        <w:rPr>
          <w:rFonts w:ascii="Arial" w:hAnsi="Arial" w:cs="Arial"/>
          <w:sz w:val="20"/>
          <w:szCs w:val="20"/>
        </w:rPr>
      </w:pPr>
    </w:p>
    <w:p w:rsidR="00262D9C" w:rsidRDefault="00262D9C">
      <w:pPr>
        <w:ind w:right="-1"/>
        <w:jc w:val="both"/>
        <w:rPr>
          <w:rFonts w:ascii="Arial" w:hAnsi="Arial" w:cs="Arial"/>
          <w:sz w:val="20"/>
          <w:szCs w:val="20"/>
        </w:rPr>
      </w:pPr>
      <w:r>
        <w:rPr>
          <w:rFonts w:ascii="Arial" w:hAnsi="Arial" w:cs="Arial"/>
          <w:sz w:val="20"/>
          <w:szCs w:val="20"/>
        </w:rPr>
        <w:t xml:space="preserve">Il </w:t>
      </w:r>
      <w:r>
        <w:rPr>
          <w:rFonts w:ascii="Arial" w:hAnsi="Arial" w:cs="Arial"/>
          <w:vanish/>
          <w:color w:val="FF0000"/>
          <w:sz w:val="20"/>
          <w:szCs w:val="20"/>
        </w:rPr>
        <w:t>@X008036</w:t>
      </w:r>
      <w:r>
        <w:rPr>
          <w:rFonts w:ascii="Arial" w:hAnsi="Arial" w:cs="Arial"/>
          <w:sz w:val="20"/>
          <w:szCs w:val="20"/>
        </w:rPr>
        <w:t>Collegio sindacale</w:t>
      </w:r>
      <w:r>
        <w:rPr>
          <w:rFonts w:ascii="Arial" w:hAnsi="Arial" w:cs="Arial"/>
          <w:vanish/>
          <w:color w:val="FF0000"/>
          <w:sz w:val="20"/>
          <w:szCs w:val="20"/>
        </w:rPr>
        <w:t>@X008036End</w:t>
      </w:r>
      <w:r>
        <w:rPr>
          <w:rFonts w:ascii="Arial" w:hAnsi="Arial" w:cs="Arial"/>
          <w:sz w:val="20"/>
          <w:szCs w:val="20"/>
        </w:rPr>
        <w:t xml:space="preserve">, nell’esercizio chiuso al </w:t>
      </w:r>
      <w:r>
        <w:rPr>
          <w:rFonts w:ascii="Arial" w:hAnsi="Arial" w:cs="Arial"/>
          <w:vanish/>
          <w:color w:val="FF0000"/>
          <w:sz w:val="20"/>
          <w:szCs w:val="20"/>
        </w:rPr>
        <w:t>@X005000</w:t>
      </w:r>
      <w:r>
        <w:rPr>
          <w:rFonts w:ascii="Arial" w:hAnsi="Arial" w:cs="Arial"/>
          <w:sz w:val="20"/>
          <w:szCs w:val="20"/>
        </w:rPr>
        <w:t>31/12/2016</w:t>
      </w:r>
      <w:r>
        <w:rPr>
          <w:rFonts w:ascii="Arial" w:hAnsi="Arial" w:cs="Arial"/>
          <w:vanish/>
          <w:color w:val="FF0000"/>
          <w:sz w:val="20"/>
          <w:szCs w:val="20"/>
        </w:rPr>
        <w:t>@X005000End</w:t>
      </w:r>
      <w:r>
        <w:rPr>
          <w:rFonts w:ascii="Arial" w:hAnsi="Arial" w:cs="Arial"/>
          <w:sz w:val="20"/>
          <w:szCs w:val="20"/>
        </w:rPr>
        <w:t>, ha svolto sia le funzioni previste dagli artt. 2403 e segg. c.c. sia quelle previste dall’art. 2409-bis c.c..</w:t>
      </w:r>
    </w:p>
    <w:p w:rsidR="00262D9C" w:rsidRDefault="00262D9C">
      <w:pPr>
        <w:pStyle w:val="Titolo5"/>
        <w:jc w:val="both"/>
        <w:rPr>
          <w:rFonts w:ascii="Arial" w:hAnsi="Arial" w:cs="Arial"/>
          <w:b w:val="0"/>
          <w:bCs w:val="0"/>
          <w:sz w:val="20"/>
          <w:szCs w:val="20"/>
        </w:rPr>
      </w:pPr>
      <w:r>
        <w:rPr>
          <w:rFonts w:ascii="Arial" w:hAnsi="Arial" w:cs="Arial"/>
          <w:b w:val="0"/>
          <w:bCs w:val="0"/>
          <w:sz w:val="20"/>
          <w:szCs w:val="20"/>
        </w:rPr>
        <w:t>La presente relazione unitaria contiene nella sezione A) la “Relazione del revisore indipendente ai sensi dell’art. 14 del D.Lgs. 27 gennaio 2010, n. 39” e nella sezione B) la “Relazione ai sensi dell’art. 2429, comma 2, c.c.”</w:t>
      </w:r>
    </w:p>
    <w:p w:rsidR="00262D9C" w:rsidRDefault="00262D9C">
      <w:pPr>
        <w:pStyle w:val="Titolo5"/>
        <w:jc w:val="left"/>
        <w:rPr>
          <w:rFonts w:ascii="Arial" w:hAnsi="Arial" w:cs="Arial"/>
          <w:color w:val="000080"/>
          <w:sz w:val="20"/>
          <w:szCs w:val="20"/>
        </w:rPr>
      </w:pPr>
    </w:p>
    <w:p w:rsidR="00262D9C" w:rsidRDefault="00262D9C">
      <w:pPr>
        <w:pStyle w:val="Titolo5"/>
        <w:ind w:left="3600" w:firstLine="720"/>
        <w:jc w:val="left"/>
        <w:rPr>
          <w:rFonts w:ascii="Arial" w:hAnsi="Arial" w:cs="Arial"/>
          <w:color w:val="000080"/>
          <w:sz w:val="20"/>
          <w:szCs w:val="20"/>
        </w:rPr>
      </w:pPr>
      <w:r>
        <w:rPr>
          <w:rFonts w:ascii="Arial" w:hAnsi="Arial" w:cs="Arial"/>
          <w:color w:val="000080"/>
          <w:sz w:val="20"/>
          <w:szCs w:val="20"/>
        </w:rPr>
        <w:t>A)</w:t>
      </w:r>
    </w:p>
    <w:p w:rsidR="00262D9C" w:rsidRDefault="00262D9C">
      <w:pPr>
        <w:pStyle w:val="Titolo5"/>
        <w:rPr>
          <w:rFonts w:ascii="Arial" w:hAnsi="Arial" w:cs="Arial"/>
          <w:color w:val="000080"/>
          <w:sz w:val="20"/>
          <w:szCs w:val="20"/>
        </w:rPr>
      </w:pPr>
      <w:r>
        <w:rPr>
          <w:rFonts w:ascii="Arial" w:hAnsi="Arial" w:cs="Arial"/>
          <w:color w:val="000080"/>
          <w:sz w:val="20"/>
          <w:szCs w:val="20"/>
        </w:rPr>
        <w:t>Relazione di revisione indipendente ai sensi dell’art. 14 del D.lgs. del 27 gennaio 2010, n.39</w:t>
      </w:r>
    </w:p>
    <w:p w:rsidR="00262D9C" w:rsidRDefault="00262D9C">
      <w:pPr>
        <w:jc w:val="both"/>
        <w:rPr>
          <w:rFonts w:ascii="Arial" w:hAnsi="Arial" w:cs="Arial"/>
          <w:sz w:val="20"/>
          <w:szCs w:val="20"/>
        </w:rPr>
      </w:pPr>
    </w:p>
    <w:p w:rsidR="00262D9C" w:rsidRDefault="00262D9C">
      <w:pPr>
        <w:tabs>
          <w:tab w:val="left" w:pos="567"/>
        </w:tabs>
        <w:ind w:right="-1"/>
        <w:jc w:val="both"/>
        <w:rPr>
          <w:rFonts w:ascii="Arial" w:hAnsi="Arial" w:cs="Arial"/>
          <w:sz w:val="20"/>
          <w:szCs w:val="20"/>
        </w:rPr>
      </w:pPr>
      <w:bookmarkStart w:id="1" w:name="A"/>
      <w:r>
        <w:rPr>
          <w:rFonts w:ascii="Arial" w:hAnsi="Arial" w:cs="Arial"/>
          <w:vanish/>
          <w:color w:val="FF0000"/>
          <w:sz w:val="20"/>
          <w:szCs w:val="20"/>
        </w:rPr>
        <w:t>@X005800</w:t>
      </w:r>
      <w:r w:rsidR="00B007B3">
        <w:rPr>
          <w:rFonts w:ascii="Arial" w:hAnsi="Arial" w:cs="Arial"/>
          <w:sz w:val="20"/>
          <w:szCs w:val="20"/>
        </w:rPr>
        <w:t>A</w:t>
      </w:r>
      <w:r>
        <w:rPr>
          <w:rFonts w:ascii="Arial" w:hAnsi="Arial" w:cs="Arial"/>
          <w:sz w:val="20"/>
          <w:szCs w:val="20"/>
        </w:rPr>
        <w:t>bbiamo</w:t>
      </w:r>
      <w:r>
        <w:rPr>
          <w:rFonts w:ascii="Arial" w:hAnsi="Arial" w:cs="Arial"/>
          <w:vanish/>
          <w:color w:val="FF0000"/>
          <w:sz w:val="20"/>
          <w:szCs w:val="20"/>
        </w:rPr>
        <w:t>@X005800End</w:t>
      </w:r>
      <w:r>
        <w:rPr>
          <w:rFonts w:ascii="Arial" w:hAnsi="Arial" w:cs="Arial"/>
          <w:sz w:val="20"/>
          <w:szCs w:val="20"/>
        </w:rPr>
        <w:t xml:space="preserve"> svolto la revisione legale dell'allegato bilancio d'esercizio della Società </w:t>
      </w:r>
      <w:r>
        <w:rPr>
          <w:rFonts w:ascii="Arial" w:hAnsi="Arial" w:cs="Arial"/>
          <w:vanish/>
          <w:color w:val="FF0000"/>
          <w:sz w:val="20"/>
          <w:szCs w:val="20"/>
        </w:rPr>
        <w:t>@X005001</w:t>
      </w:r>
      <w:r>
        <w:rPr>
          <w:rFonts w:ascii="Arial" w:hAnsi="Arial" w:cs="Arial"/>
          <w:sz w:val="20"/>
          <w:szCs w:val="20"/>
        </w:rPr>
        <w:t>S.I.E.M. SPA SOCIETA' INTERCOM ECOLOGICA MANTOVANA</w:t>
      </w:r>
      <w:r>
        <w:rPr>
          <w:rFonts w:ascii="Arial" w:hAnsi="Arial" w:cs="Arial"/>
          <w:vanish/>
          <w:color w:val="FF0000"/>
          <w:sz w:val="20"/>
          <w:szCs w:val="20"/>
        </w:rPr>
        <w:t>@X005001End</w:t>
      </w:r>
      <w:r>
        <w:rPr>
          <w:rFonts w:ascii="Arial" w:hAnsi="Arial" w:cs="Arial"/>
          <w:sz w:val="20"/>
          <w:szCs w:val="20"/>
        </w:rPr>
        <w:t xml:space="preserve">, costituito dallo stato patrimoniale al </w:t>
      </w:r>
      <w:r>
        <w:rPr>
          <w:rFonts w:ascii="Arial" w:hAnsi="Arial" w:cs="Arial"/>
          <w:vanish/>
          <w:color w:val="FF0000"/>
          <w:sz w:val="20"/>
          <w:szCs w:val="20"/>
        </w:rPr>
        <w:t>@X005000</w:t>
      </w:r>
      <w:r>
        <w:rPr>
          <w:rFonts w:ascii="Arial" w:hAnsi="Arial" w:cs="Arial"/>
          <w:sz w:val="20"/>
          <w:szCs w:val="20"/>
        </w:rPr>
        <w:t>31/12/2016</w:t>
      </w:r>
      <w:r>
        <w:rPr>
          <w:rFonts w:ascii="Arial" w:hAnsi="Arial" w:cs="Arial"/>
          <w:vanish/>
          <w:color w:val="FF0000"/>
          <w:sz w:val="20"/>
          <w:szCs w:val="20"/>
        </w:rPr>
        <w:t>@X005000End</w:t>
      </w:r>
      <w:r>
        <w:rPr>
          <w:rFonts w:ascii="Arial" w:hAnsi="Arial" w:cs="Arial"/>
          <w:sz w:val="20"/>
          <w:szCs w:val="20"/>
        </w:rPr>
        <w:t>, dal conto economico per l'esercizio chiuso a tale data e dalla nota integrativa</w:t>
      </w:r>
      <w:r w:rsidR="000E595C">
        <w:rPr>
          <w:rFonts w:ascii="Arial" w:hAnsi="Arial" w:cs="Arial"/>
          <w:sz w:val="20"/>
          <w:szCs w:val="20"/>
        </w:rPr>
        <w:t xml:space="preserve"> (e del rendiconto finanziario)</w:t>
      </w:r>
      <w:r>
        <w:rPr>
          <w:rFonts w:ascii="Arial" w:hAnsi="Arial" w:cs="Arial"/>
          <w:sz w:val="20"/>
          <w:szCs w:val="20"/>
        </w:rPr>
        <w:t>.</w:t>
      </w:r>
    </w:p>
    <w:p w:rsidR="00262D9C" w:rsidRDefault="00262D9C">
      <w:pPr>
        <w:tabs>
          <w:tab w:val="left" w:pos="284"/>
        </w:tabs>
        <w:ind w:right="-1"/>
        <w:jc w:val="both"/>
        <w:rPr>
          <w:rFonts w:ascii="Arial" w:hAnsi="Arial" w:cs="Arial"/>
          <w:sz w:val="20"/>
          <w:szCs w:val="20"/>
        </w:rPr>
      </w:pPr>
    </w:p>
    <w:p w:rsidR="00262D9C" w:rsidRDefault="00262D9C">
      <w:pPr>
        <w:tabs>
          <w:tab w:val="left" w:pos="284"/>
        </w:tabs>
        <w:ind w:right="-1"/>
        <w:jc w:val="both"/>
        <w:rPr>
          <w:rFonts w:ascii="Arial" w:hAnsi="Arial" w:cs="Arial"/>
          <w:sz w:val="20"/>
          <w:szCs w:val="20"/>
        </w:rPr>
      </w:pPr>
      <w:r>
        <w:rPr>
          <w:i/>
          <w:iCs/>
          <w:sz w:val="22"/>
          <w:szCs w:val="22"/>
        </w:rPr>
        <w:t>Responsabilità degli amministratori per il bilancio d’esercizio</w:t>
      </w:r>
    </w:p>
    <w:p w:rsidR="00262D9C" w:rsidRDefault="00262D9C">
      <w:pPr>
        <w:tabs>
          <w:tab w:val="left" w:pos="284"/>
        </w:tabs>
        <w:ind w:right="-1"/>
        <w:jc w:val="both"/>
        <w:rPr>
          <w:rFonts w:ascii="Arial" w:hAnsi="Arial" w:cs="Arial"/>
          <w:sz w:val="20"/>
          <w:szCs w:val="20"/>
        </w:rPr>
      </w:pPr>
    </w:p>
    <w:p w:rsidR="00262D9C" w:rsidRDefault="00262D9C">
      <w:pPr>
        <w:tabs>
          <w:tab w:val="left" w:pos="284"/>
        </w:tabs>
        <w:ind w:right="-1"/>
        <w:jc w:val="both"/>
        <w:rPr>
          <w:rFonts w:ascii="Arial" w:hAnsi="Arial" w:cs="Arial"/>
          <w:sz w:val="20"/>
          <w:szCs w:val="20"/>
        </w:rPr>
      </w:pPr>
      <w:r>
        <w:rPr>
          <w:rFonts w:ascii="Arial" w:hAnsi="Arial" w:cs="Arial"/>
          <w:sz w:val="20"/>
          <w:szCs w:val="20"/>
        </w:rPr>
        <w:t>Gli amministratori sono responsabili per la redazione del bilancio d'esercizio che fornisca una rappresentazione veritiera e corretta in conformità alle norme italiane che ne disciplinano i criteri di redazione.</w:t>
      </w:r>
    </w:p>
    <w:p w:rsidR="00262D9C" w:rsidRDefault="00262D9C">
      <w:pPr>
        <w:jc w:val="both"/>
        <w:rPr>
          <w:rFonts w:ascii="Arial" w:hAnsi="Arial" w:cs="Arial"/>
          <w:sz w:val="20"/>
          <w:szCs w:val="20"/>
        </w:rPr>
      </w:pPr>
    </w:p>
    <w:p w:rsidR="00262D9C" w:rsidRDefault="00262D9C">
      <w:pPr>
        <w:jc w:val="both"/>
        <w:rPr>
          <w:i/>
          <w:iCs/>
          <w:sz w:val="22"/>
          <w:szCs w:val="22"/>
        </w:rPr>
      </w:pPr>
      <w:r>
        <w:rPr>
          <w:i/>
          <w:iCs/>
          <w:sz w:val="22"/>
          <w:szCs w:val="22"/>
        </w:rPr>
        <w:t>Responsabilità del revisore</w:t>
      </w:r>
    </w:p>
    <w:p w:rsidR="00262D9C" w:rsidRDefault="00262D9C">
      <w:pPr>
        <w:jc w:val="both"/>
        <w:rPr>
          <w:rFonts w:ascii="Arial" w:hAnsi="Arial" w:cs="Arial"/>
          <w:sz w:val="20"/>
          <w:szCs w:val="20"/>
        </w:rPr>
      </w:pPr>
    </w:p>
    <w:p w:rsidR="00262D9C" w:rsidRDefault="00262D9C">
      <w:pPr>
        <w:jc w:val="both"/>
        <w:rPr>
          <w:rFonts w:ascii="Arial" w:hAnsi="Arial" w:cs="Arial"/>
          <w:sz w:val="20"/>
          <w:szCs w:val="20"/>
        </w:rPr>
      </w:pPr>
      <w:r>
        <w:rPr>
          <w:rFonts w:ascii="Arial" w:hAnsi="Arial" w:cs="Arial"/>
          <w:sz w:val="20"/>
          <w:szCs w:val="20"/>
        </w:rPr>
        <w:t xml:space="preserve">E' </w:t>
      </w:r>
      <w:r>
        <w:rPr>
          <w:rFonts w:ascii="Arial" w:hAnsi="Arial" w:cs="Arial"/>
          <w:vanish/>
          <w:color w:val="FF0000"/>
          <w:sz w:val="20"/>
          <w:szCs w:val="20"/>
        </w:rPr>
        <w:t>@X005801</w:t>
      </w:r>
      <w:r>
        <w:rPr>
          <w:rFonts w:ascii="Arial" w:hAnsi="Arial" w:cs="Arial"/>
          <w:sz w:val="20"/>
          <w:szCs w:val="20"/>
        </w:rPr>
        <w:t>nostra</w:t>
      </w:r>
      <w:r>
        <w:rPr>
          <w:rFonts w:ascii="Arial" w:hAnsi="Arial" w:cs="Arial"/>
          <w:vanish/>
          <w:color w:val="FF0000"/>
          <w:sz w:val="20"/>
          <w:szCs w:val="20"/>
        </w:rPr>
        <w:t>@X005801End</w:t>
      </w:r>
      <w:r>
        <w:rPr>
          <w:rFonts w:ascii="Arial" w:hAnsi="Arial" w:cs="Arial"/>
          <w:sz w:val="20"/>
          <w:szCs w:val="20"/>
        </w:rPr>
        <w:t xml:space="preserve"> la responsabilità di esprimere un giudizio sul bilancio d'esercizio sulla base della revisione legale.</w:t>
      </w:r>
    </w:p>
    <w:bookmarkEnd w:id="1"/>
    <w:p w:rsidR="00262D9C" w:rsidRDefault="00262D9C">
      <w:pPr>
        <w:jc w:val="both"/>
        <w:rPr>
          <w:rFonts w:ascii="Arial" w:hAnsi="Arial" w:cs="Arial"/>
          <w:sz w:val="20"/>
          <w:szCs w:val="20"/>
        </w:rPr>
      </w:pPr>
    </w:p>
    <w:p w:rsidR="00262D9C" w:rsidRDefault="00262D9C">
      <w:pPr>
        <w:ind w:right="-1"/>
        <w:jc w:val="both"/>
        <w:rPr>
          <w:rFonts w:ascii="Arial" w:hAnsi="Arial" w:cs="Arial"/>
          <w:sz w:val="20"/>
          <w:szCs w:val="20"/>
        </w:rPr>
      </w:pPr>
      <w:bookmarkStart w:id="2" w:name="B"/>
      <w:r>
        <w:rPr>
          <w:rFonts w:ascii="Arial" w:hAnsi="Arial" w:cs="Arial"/>
          <w:vanish/>
          <w:color w:val="FF0000"/>
          <w:sz w:val="20"/>
          <w:szCs w:val="20"/>
        </w:rPr>
        <w:t>@X005800</w:t>
      </w:r>
      <w:r w:rsidR="006968D6">
        <w:rPr>
          <w:rFonts w:ascii="Arial" w:hAnsi="Arial" w:cs="Arial"/>
          <w:sz w:val="20"/>
          <w:szCs w:val="20"/>
        </w:rPr>
        <w:t>A</w:t>
      </w:r>
      <w:r>
        <w:rPr>
          <w:rFonts w:ascii="Arial" w:hAnsi="Arial" w:cs="Arial"/>
          <w:sz w:val="20"/>
          <w:szCs w:val="20"/>
        </w:rPr>
        <w:t>bbiamo</w:t>
      </w:r>
      <w:r>
        <w:rPr>
          <w:rFonts w:ascii="Arial" w:hAnsi="Arial" w:cs="Arial"/>
          <w:vanish/>
          <w:color w:val="FF0000"/>
          <w:sz w:val="20"/>
          <w:szCs w:val="20"/>
        </w:rPr>
        <w:t>@X005800End</w:t>
      </w:r>
      <w:r>
        <w:rPr>
          <w:rFonts w:ascii="Arial" w:hAnsi="Arial" w:cs="Arial"/>
          <w:sz w:val="20"/>
          <w:szCs w:val="20"/>
        </w:rPr>
        <w:t xml:space="preserve"> svolto la revisione legale in conformità ai principi di revisione internazionali (ISA Italia) elaborati ai sensi dell'alt. 11, comma 3, del D.Lgs. 39/10. Tali principi richiedono il rispetto di principi etici, nonché la pianificazione e lo svolgimento della revisione legale al fine di acquisire una ragionevole sicurezza che il bilancio d'esercizio non contenga errori significativi.</w:t>
      </w:r>
    </w:p>
    <w:p w:rsidR="00262D9C" w:rsidRDefault="00262D9C">
      <w:pPr>
        <w:ind w:right="-1"/>
        <w:jc w:val="both"/>
        <w:rPr>
          <w:rFonts w:ascii="Arial" w:hAnsi="Arial" w:cs="Arial"/>
          <w:sz w:val="20"/>
          <w:szCs w:val="20"/>
        </w:rPr>
      </w:pPr>
    </w:p>
    <w:p w:rsidR="00262D9C" w:rsidRDefault="00262D9C">
      <w:pPr>
        <w:ind w:right="-1"/>
        <w:jc w:val="both"/>
        <w:rPr>
          <w:rFonts w:ascii="Arial" w:hAnsi="Arial" w:cs="Arial"/>
          <w:sz w:val="20"/>
          <w:szCs w:val="20"/>
        </w:rPr>
      </w:pPr>
      <w:r>
        <w:rPr>
          <w:rFonts w:ascii="Arial" w:hAnsi="Arial" w:cs="Arial"/>
          <w:sz w:val="20"/>
          <w:szCs w:val="20"/>
        </w:rPr>
        <w:t>La revisione legale comporta lo svolgimento di procedure volte ad acquisire elementi probativi a</w:t>
      </w:r>
      <w:r>
        <w:t xml:space="preserve"> </w:t>
      </w:r>
      <w:r>
        <w:rPr>
          <w:rFonts w:ascii="Arial" w:hAnsi="Arial" w:cs="Arial"/>
          <w:sz w:val="20"/>
          <w:szCs w:val="20"/>
        </w:rPr>
        <w:t>supporto degli importi e delle informazioni contenuti nel bilancio d'esercizio. Le procedure scelte dipendono dal giudizio professionale del revisore, inclusa la valutazione dei rischi di errori significativi nel bilancio d'esercizio dovuti a frodi o a comportamenti o eventi non intenzionali. Nell’effettuare tali valutazioni del rischio, il revisore considera il controllo interno relativo alla redazione del bilancio d'esercizio dell'impresa che fornisca una rappresentazione veritiera e corretta al fine di definire procedure di revisione appropriate alle circostanze, e non per esprimere un giudizio sull'efficacia del controllo interno dell'impresa. La revisione legale comprende altresì la valutazione dell'appropriatezza dei principi contabili adottati, della ragionevolezza delle stime contabili effettuate dagli amministratori, nonché la valutazione della presentazione del bilancio d'esercizio nel suo complesso.</w:t>
      </w:r>
      <w:bookmarkEnd w:id="2"/>
    </w:p>
    <w:p w:rsidR="00262D9C" w:rsidRDefault="00262D9C">
      <w:pPr>
        <w:ind w:right="-1"/>
        <w:jc w:val="both"/>
        <w:rPr>
          <w:rFonts w:ascii="Arial" w:hAnsi="Arial" w:cs="Arial"/>
          <w:sz w:val="20"/>
          <w:szCs w:val="20"/>
        </w:rPr>
      </w:pPr>
    </w:p>
    <w:p w:rsidR="00262D9C" w:rsidRDefault="00262D9C">
      <w:pPr>
        <w:ind w:right="-1"/>
        <w:jc w:val="both"/>
        <w:rPr>
          <w:rFonts w:ascii="Arial" w:hAnsi="Arial" w:cs="Arial"/>
          <w:sz w:val="20"/>
          <w:szCs w:val="20"/>
        </w:rPr>
      </w:pPr>
    </w:p>
    <w:p w:rsidR="00262D9C" w:rsidRDefault="00262D9C">
      <w:pPr>
        <w:ind w:right="-1"/>
        <w:jc w:val="both"/>
        <w:rPr>
          <w:rFonts w:ascii="Arial" w:hAnsi="Arial" w:cs="Arial"/>
          <w:sz w:val="20"/>
          <w:szCs w:val="20"/>
        </w:rPr>
      </w:pPr>
      <w:bookmarkStart w:id="3" w:name="C"/>
      <w:r>
        <w:rPr>
          <w:rFonts w:ascii="Arial" w:hAnsi="Arial" w:cs="Arial"/>
          <w:vanish/>
          <w:color w:val="FF0000"/>
          <w:sz w:val="20"/>
          <w:szCs w:val="20"/>
        </w:rPr>
        <w:t>@X005803</w:t>
      </w:r>
      <w:r w:rsidR="006968D6">
        <w:rPr>
          <w:rFonts w:ascii="Arial" w:hAnsi="Arial" w:cs="Arial"/>
          <w:sz w:val="20"/>
          <w:szCs w:val="20"/>
        </w:rPr>
        <w:t>R</w:t>
      </w:r>
      <w:r>
        <w:rPr>
          <w:rFonts w:ascii="Arial" w:hAnsi="Arial" w:cs="Arial"/>
          <w:sz w:val="20"/>
          <w:szCs w:val="20"/>
        </w:rPr>
        <w:t>iteniamo</w:t>
      </w:r>
      <w:r>
        <w:rPr>
          <w:rFonts w:ascii="Arial" w:hAnsi="Arial" w:cs="Arial"/>
          <w:vanish/>
          <w:color w:val="FF0000"/>
          <w:sz w:val="20"/>
          <w:szCs w:val="20"/>
        </w:rPr>
        <w:t>@X005803End</w:t>
      </w:r>
      <w:r>
        <w:rPr>
          <w:rFonts w:ascii="Arial" w:hAnsi="Arial" w:cs="Arial"/>
          <w:sz w:val="20"/>
          <w:szCs w:val="20"/>
        </w:rPr>
        <w:t xml:space="preserve"> di aver acquisito elementi probativi sufficienti e appropriati su cui basare il </w:t>
      </w:r>
      <w:r>
        <w:rPr>
          <w:rFonts w:ascii="Arial" w:hAnsi="Arial" w:cs="Arial"/>
          <w:vanish/>
          <w:color w:val="FF0000"/>
          <w:sz w:val="20"/>
          <w:szCs w:val="20"/>
        </w:rPr>
        <w:t>@X005802</w:t>
      </w:r>
      <w:r>
        <w:rPr>
          <w:rFonts w:ascii="Arial" w:hAnsi="Arial" w:cs="Arial"/>
          <w:sz w:val="20"/>
          <w:szCs w:val="20"/>
        </w:rPr>
        <w:t>nostro</w:t>
      </w:r>
      <w:r>
        <w:rPr>
          <w:rFonts w:ascii="Arial" w:hAnsi="Arial" w:cs="Arial"/>
          <w:vanish/>
          <w:color w:val="FF0000"/>
          <w:sz w:val="20"/>
          <w:szCs w:val="20"/>
        </w:rPr>
        <w:t>@X005802End</w:t>
      </w:r>
      <w:r>
        <w:rPr>
          <w:rFonts w:ascii="Arial" w:hAnsi="Arial" w:cs="Arial"/>
          <w:sz w:val="20"/>
          <w:szCs w:val="20"/>
        </w:rPr>
        <w:t xml:space="preserve"> giudizio.</w:t>
      </w:r>
    </w:p>
    <w:p w:rsidR="00262D9C" w:rsidRDefault="00262D9C">
      <w:pPr>
        <w:ind w:right="-1"/>
        <w:jc w:val="both"/>
        <w:rPr>
          <w:rFonts w:ascii="Arial" w:hAnsi="Arial" w:cs="Arial"/>
          <w:sz w:val="20"/>
          <w:szCs w:val="20"/>
        </w:rPr>
      </w:pPr>
    </w:p>
    <w:p w:rsidR="00262D9C" w:rsidRDefault="00262D9C">
      <w:pPr>
        <w:ind w:right="-1"/>
        <w:jc w:val="both"/>
        <w:rPr>
          <w:i/>
          <w:iCs/>
          <w:sz w:val="22"/>
          <w:szCs w:val="22"/>
        </w:rPr>
      </w:pPr>
      <w:r>
        <w:rPr>
          <w:i/>
          <w:iCs/>
          <w:sz w:val="22"/>
          <w:szCs w:val="22"/>
        </w:rPr>
        <w:t xml:space="preserve">Giudizio </w:t>
      </w:r>
    </w:p>
    <w:p w:rsidR="00262D9C" w:rsidRDefault="00262D9C">
      <w:pPr>
        <w:ind w:right="-1"/>
        <w:jc w:val="both"/>
        <w:rPr>
          <w:rFonts w:ascii="Arial" w:hAnsi="Arial" w:cs="Arial"/>
          <w:sz w:val="20"/>
          <w:szCs w:val="20"/>
        </w:rPr>
      </w:pPr>
    </w:p>
    <w:p w:rsidR="00262D9C" w:rsidRDefault="00262D9C">
      <w:pPr>
        <w:ind w:right="-1"/>
        <w:jc w:val="both"/>
        <w:rPr>
          <w:rFonts w:ascii="Arial" w:hAnsi="Arial" w:cs="Arial"/>
          <w:sz w:val="20"/>
          <w:szCs w:val="20"/>
        </w:rPr>
      </w:pPr>
      <w:r>
        <w:rPr>
          <w:rFonts w:ascii="Arial" w:hAnsi="Arial" w:cs="Arial"/>
          <w:sz w:val="20"/>
          <w:szCs w:val="20"/>
        </w:rPr>
        <w:t xml:space="preserve">A </w:t>
      </w:r>
      <w:r>
        <w:rPr>
          <w:rFonts w:ascii="Arial" w:hAnsi="Arial" w:cs="Arial"/>
          <w:vanish/>
          <w:color w:val="FF0000"/>
          <w:sz w:val="20"/>
          <w:szCs w:val="20"/>
        </w:rPr>
        <w:t>@X005802</w:t>
      </w:r>
      <w:r>
        <w:rPr>
          <w:rFonts w:ascii="Arial" w:hAnsi="Arial" w:cs="Arial"/>
          <w:sz w:val="20"/>
          <w:szCs w:val="20"/>
        </w:rPr>
        <w:t>nostro</w:t>
      </w:r>
      <w:r>
        <w:rPr>
          <w:rFonts w:ascii="Arial" w:hAnsi="Arial" w:cs="Arial"/>
          <w:vanish/>
          <w:color w:val="FF0000"/>
          <w:sz w:val="20"/>
          <w:szCs w:val="20"/>
        </w:rPr>
        <w:t>@X005802End</w:t>
      </w:r>
      <w:r>
        <w:rPr>
          <w:rFonts w:ascii="Arial" w:hAnsi="Arial" w:cs="Arial"/>
          <w:sz w:val="20"/>
          <w:szCs w:val="20"/>
        </w:rPr>
        <w:t xml:space="preserve"> giudizio, il bilancio d'esercizio fornisce una rappresentazione veritiera e corretta della situazione patrimoniale e finanziaria della Società </w:t>
      </w:r>
      <w:r>
        <w:rPr>
          <w:rFonts w:ascii="Arial" w:hAnsi="Arial" w:cs="Arial"/>
          <w:vanish/>
          <w:color w:val="FF0000"/>
          <w:sz w:val="20"/>
          <w:szCs w:val="20"/>
        </w:rPr>
        <w:t>@X005001</w:t>
      </w:r>
      <w:r>
        <w:rPr>
          <w:rFonts w:ascii="Arial" w:hAnsi="Arial" w:cs="Arial"/>
          <w:sz w:val="20"/>
          <w:szCs w:val="20"/>
        </w:rPr>
        <w:t>S.I.E.M. SPA SOCIETA' INTERCOM ECOLOGICA MANTOVANA</w:t>
      </w:r>
      <w:r>
        <w:rPr>
          <w:rFonts w:ascii="Arial" w:hAnsi="Arial" w:cs="Arial"/>
          <w:vanish/>
          <w:color w:val="FF0000"/>
          <w:sz w:val="20"/>
          <w:szCs w:val="20"/>
        </w:rPr>
        <w:t>@X005001End</w:t>
      </w:r>
      <w:r>
        <w:rPr>
          <w:rFonts w:ascii="Arial" w:hAnsi="Arial" w:cs="Arial"/>
          <w:sz w:val="20"/>
          <w:szCs w:val="20"/>
        </w:rPr>
        <w:t xml:space="preserve"> al </w:t>
      </w:r>
      <w:r>
        <w:rPr>
          <w:rFonts w:ascii="Arial" w:hAnsi="Arial" w:cs="Arial"/>
          <w:vanish/>
          <w:color w:val="FF0000"/>
          <w:sz w:val="20"/>
          <w:szCs w:val="20"/>
        </w:rPr>
        <w:t>@X005000</w:t>
      </w:r>
      <w:r>
        <w:rPr>
          <w:rFonts w:ascii="Arial" w:hAnsi="Arial" w:cs="Arial"/>
          <w:sz w:val="20"/>
          <w:szCs w:val="20"/>
        </w:rPr>
        <w:t>31/12/2016</w:t>
      </w:r>
      <w:r>
        <w:rPr>
          <w:rFonts w:ascii="Arial" w:hAnsi="Arial" w:cs="Arial"/>
          <w:vanish/>
          <w:color w:val="FF0000"/>
          <w:sz w:val="20"/>
          <w:szCs w:val="20"/>
        </w:rPr>
        <w:t>@X005000End</w:t>
      </w:r>
      <w:r>
        <w:rPr>
          <w:rFonts w:ascii="Arial" w:hAnsi="Arial" w:cs="Arial"/>
          <w:sz w:val="20"/>
          <w:szCs w:val="20"/>
        </w:rPr>
        <w:t xml:space="preserve"> e del risultato economico per l'esercizio chiuso a tale data, in conformità alle norme italiane che ne disciplinano i criteri di redazione</w:t>
      </w:r>
    </w:p>
    <w:bookmarkEnd w:id="3"/>
    <w:p w:rsidR="008D493F" w:rsidRDefault="008D493F">
      <w:pPr>
        <w:adjustRightInd w:val="0"/>
        <w:rPr>
          <w:rFonts w:ascii="Arial" w:hAnsi="Arial" w:cs="Arial"/>
          <w:sz w:val="20"/>
          <w:szCs w:val="20"/>
        </w:rPr>
      </w:pPr>
    </w:p>
    <w:p w:rsidR="00262D9C" w:rsidRDefault="00262D9C">
      <w:pPr>
        <w:ind w:right="-1"/>
        <w:jc w:val="both"/>
        <w:rPr>
          <w:rFonts w:ascii="Arial" w:hAnsi="Arial" w:cs="Arial"/>
          <w:sz w:val="20"/>
          <w:szCs w:val="20"/>
        </w:rPr>
      </w:pPr>
    </w:p>
    <w:p w:rsidR="008D493F" w:rsidRDefault="008D493F">
      <w:pPr>
        <w:ind w:right="-1"/>
        <w:jc w:val="both"/>
        <w:rPr>
          <w:rFonts w:ascii="Arial" w:hAnsi="Arial" w:cs="Arial"/>
          <w:sz w:val="20"/>
          <w:szCs w:val="20"/>
        </w:rPr>
      </w:pPr>
    </w:p>
    <w:p w:rsidR="008D493F" w:rsidRDefault="008D493F">
      <w:pPr>
        <w:adjustRightInd w:val="0"/>
        <w:rPr>
          <w:rFonts w:ascii="Arial" w:hAnsi="Arial" w:cs="Arial"/>
          <w:sz w:val="20"/>
          <w:szCs w:val="20"/>
        </w:rPr>
      </w:pPr>
      <w:bookmarkStart w:id="4" w:name="rel_sino_1"/>
    </w:p>
    <w:p w:rsidR="00262D9C" w:rsidRDefault="00262D9C">
      <w:pPr>
        <w:tabs>
          <w:tab w:val="left" w:pos="284"/>
        </w:tabs>
        <w:ind w:right="-1"/>
        <w:jc w:val="both"/>
        <w:rPr>
          <w:rFonts w:ascii="Arial" w:hAnsi="Arial" w:cs="Arial"/>
          <w:b/>
          <w:bCs/>
          <w:sz w:val="20"/>
          <w:szCs w:val="20"/>
        </w:rPr>
      </w:pPr>
      <w:bookmarkStart w:id="5" w:name="E5"/>
      <w:r>
        <w:rPr>
          <w:rFonts w:ascii="Arial" w:hAnsi="Arial" w:cs="Arial"/>
          <w:b/>
          <w:bCs/>
          <w:sz w:val="20"/>
          <w:szCs w:val="20"/>
        </w:rPr>
        <w:t>Relazione su altre disposizioni di legge e regolamentari</w:t>
      </w:r>
    </w:p>
    <w:p w:rsidR="00262D9C" w:rsidRDefault="00262D9C">
      <w:pPr>
        <w:tabs>
          <w:tab w:val="left" w:pos="284"/>
        </w:tabs>
        <w:ind w:right="-1"/>
        <w:jc w:val="both"/>
        <w:rPr>
          <w:rFonts w:ascii="Arial" w:hAnsi="Arial" w:cs="Arial"/>
          <w:sz w:val="20"/>
          <w:szCs w:val="20"/>
        </w:rPr>
      </w:pPr>
    </w:p>
    <w:p w:rsidR="00262D9C" w:rsidRDefault="00262D9C">
      <w:pPr>
        <w:tabs>
          <w:tab w:val="left" w:pos="284"/>
        </w:tabs>
        <w:ind w:right="-1"/>
        <w:jc w:val="both"/>
        <w:rPr>
          <w:i/>
          <w:iCs/>
          <w:sz w:val="22"/>
          <w:szCs w:val="22"/>
        </w:rPr>
      </w:pPr>
      <w:r>
        <w:rPr>
          <w:i/>
          <w:iCs/>
          <w:sz w:val="22"/>
          <w:szCs w:val="22"/>
        </w:rPr>
        <w:t>Giudizio sulla coerenza della relazione sulla gestione con il bilancio d’esercizio</w:t>
      </w:r>
    </w:p>
    <w:p w:rsidR="00262D9C" w:rsidRDefault="00262D9C">
      <w:pPr>
        <w:tabs>
          <w:tab w:val="left" w:pos="284"/>
        </w:tabs>
        <w:ind w:right="-1"/>
        <w:jc w:val="both"/>
        <w:rPr>
          <w:i/>
          <w:iCs/>
          <w:sz w:val="22"/>
          <w:szCs w:val="22"/>
        </w:rPr>
      </w:pPr>
    </w:p>
    <w:p w:rsidR="00262D9C" w:rsidRDefault="00262D9C">
      <w:pPr>
        <w:tabs>
          <w:tab w:val="left" w:pos="284"/>
        </w:tabs>
        <w:ind w:right="-1"/>
        <w:jc w:val="both"/>
        <w:rPr>
          <w:i/>
          <w:iCs/>
          <w:sz w:val="22"/>
          <w:szCs w:val="22"/>
        </w:rPr>
      </w:pPr>
      <w:r>
        <w:rPr>
          <w:rFonts w:ascii="Arial" w:hAnsi="Arial" w:cs="Arial"/>
          <w:vanish/>
          <w:color w:val="FF0000"/>
          <w:sz w:val="20"/>
          <w:szCs w:val="20"/>
        </w:rPr>
        <w:t>@X005800</w:t>
      </w:r>
      <w:r w:rsidR="006968D6">
        <w:rPr>
          <w:rFonts w:ascii="Arial" w:hAnsi="Arial" w:cs="Arial"/>
          <w:sz w:val="20"/>
          <w:szCs w:val="20"/>
        </w:rPr>
        <w:t>A</w:t>
      </w:r>
      <w:r>
        <w:rPr>
          <w:rFonts w:ascii="Arial" w:hAnsi="Arial" w:cs="Arial"/>
          <w:sz w:val="20"/>
          <w:szCs w:val="20"/>
        </w:rPr>
        <w:t>bbiamo</w:t>
      </w:r>
      <w:r>
        <w:rPr>
          <w:rFonts w:ascii="Arial" w:hAnsi="Arial" w:cs="Arial"/>
          <w:vanish/>
          <w:color w:val="FF0000"/>
          <w:sz w:val="20"/>
          <w:szCs w:val="20"/>
        </w:rPr>
        <w:t>@X005800End</w:t>
      </w:r>
      <w:r>
        <w:rPr>
          <w:rFonts w:ascii="Arial" w:hAnsi="Arial" w:cs="Arial"/>
          <w:sz w:val="20"/>
          <w:szCs w:val="20"/>
        </w:rPr>
        <w:t xml:space="preserve"> svolto le procedure indicate nel principio di revisione (ISA Italia) n.720B al fine di esprimere, come richiesto dalle norme di legge un giudizio sulla coerenza della relazione sulla gestione, la cui responsabilità compete agli amministratori della Società </w:t>
      </w:r>
      <w:r>
        <w:rPr>
          <w:rFonts w:ascii="Arial" w:hAnsi="Arial" w:cs="Arial"/>
          <w:vanish/>
          <w:color w:val="FF0000"/>
          <w:sz w:val="20"/>
          <w:szCs w:val="20"/>
        </w:rPr>
        <w:t>@X005001</w:t>
      </w:r>
      <w:r>
        <w:rPr>
          <w:rFonts w:ascii="Arial" w:hAnsi="Arial" w:cs="Arial"/>
          <w:sz w:val="20"/>
          <w:szCs w:val="20"/>
        </w:rPr>
        <w:t>S.I.E.M. SPA SOCIETA' INTERCOM ECOLOGICA MANTOVANA</w:t>
      </w:r>
      <w:r>
        <w:rPr>
          <w:rFonts w:ascii="Arial" w:hAnsi="Arial" w:cs="Arial"/>
          <w:vanish/>
          <w:color w:val="FF0000"/>
          <w:sz w:val="20"/>
          <w:szCs w:val="20"/>
        </w:rPr>
        <w:t>@X005001End</w:t>
      </w:r>
      <w:r>
        <w:rPr>
          <w:rFonts w:ascii="Arial" w:hAnsi="Arial" w:cs="Arial"/>
          <w:sz w:val="20"/>
          <w:szCs w:val="20"/>
        </w:rPr>
        <w:t xml:space="preserve"> con il bilancio d’esercizio della Società </w:t>
      </w:r>
      <w:r>
        <w:rPr>
          <w:rFonts w:ascii="Arial" w:hAnsi="Arial" w:cs="Arial"/>
          <w:vanish/>
          <w:color w:val="FF0000"/>
          <w:sz w:val="20"/>
          <w:szCs w:val="20"/>
        </w:rPr>
        <w:t>@X005001</w:t>
      </w:r>
      <w:r>
        <w:rPr>
          <w:rFonts w:ascii="Arial" w:hAnsi="Arial" w:cs="Arial"/>
          <w:sz w:val="20"/>
          <w:szCs w:val="20"/>
        </w:rPr>
        <w:t>S.I.E.M. SPA SOCIETA' INTERCOM ECOLOGICA MANTOVANA</w:t>
      </w:r>
      <w:r>
        <w:rPr>
          <w:rFonts w:ascii="Arial" w:hAnsi="Arial" w:cs="Arial"/>
          <w:vanish/>
          <w:color w:val="FF0000"/>
          <w:sz w:val="20"/>
          <w:szCs w:val="20"/>
        </w:rPr>
        <w:t>@X005001End</w:t>
      </w:r>
      <w:r>
        <w:rPr>
          <w:rFonts w:ascii="Arial" w:hAnsi="Arial" w:cs="Arial"/>
          <w:sz w:val="20"/>
          <w:szCs w:val="20"/>
        </w:rPr>
        <w:t xml:space="preserve"> al </w:t>
      </w:r>
      <w:r>
        <w:rPr>
          <w:rFonts w:ascii="Arial" w:hAnsi="Arial" w:cs="Arial"/>
          <w:vanish/>
          <w:color w:val="FF0000"/>
          <w:sz w:val="20"/>
          <w:szCs w:val="20"/>
        </w:rPr>
        <w:t>@X005000</w:t>
      </w:r>
      <w:r>
        <w:rPr>
          <w:rFonts w:ascii="Arial" w:hAnsi="Arial" w:cs="Arial"/>
          <w:sz w:val="20"/>
          <w:szCs w:val="20"/>
        </w:rPr>
        <w:t>31/12/2016</w:t>
      </w:r>
      <w:r>
        <w:rPr>
          <w:rFonts w:ascii="Arial" w:hAnsi="Arial" w:cs="Arial"/>
          <w:vanish/>
          <w:color w:val="FF0000"/>
          <w:sz w:val="20"/>
          <w:szCs w:val="20"/>
        </w:rPr>
        <w:t>@X005000End</w:t>
      </w:r>
      <w:r>
        <w:rPr>
          <w:rFonts w:ascii="Arial" w:hAnsi="Arial" w:cs="Arial"/>
          <w:sz w:val="20"/>
          <w:szCs w:val="20"/>
        </w:rPr>
        <w:t xml:space="preserve">. A nostro giudizio la relazione sulla gestione è coerente con il bilancio di esercizio della Società </w:t>
      </w:r>
      <w:r>
        <w:rPr>
          <w:rFonts w:ascii="Arial" w:hAnsi="Arial" w:cs="Arial"/>
          <w:vanish/>
          <w:color w:val="FF0000"/>
          <w:sz w:val="20"/>
          <w:szCs w:val="20"/>
        </w:rPr>
        <w:t>@X005001</w:t>
      </w:r>
      <w:r>
        <w:rPr>
          <w:rFonts w:ascii="Arial" w:hAnsi="Arial" w:cs="Arial"/>
          <w:sz w:val="20"/>
          <w:szCs w:val="20"/>
        </w:rPr>
        <w:t>S.I.E.M. SPA SOCIETA' INTERCOM ECOLOGICA MANTOVANA</w:t>
      </w:r>
      <w:r>
        <w:rPr>
          <w:rFonts w:ascii="Arial" w:hAnsi="Arial" w:cs="Arial"/>
          <w:vanish/>
          <w:color w:val="FF0000"/>
          <w:sz w:val="20"/>
          <w:szCs w:val="20"/>
        </w:rPr>
        <w:t>@X005001End</w:t>
      </w:r>
      <w:r>
        <w:rPr>
          <w:rFonts w:ascii="Arial" w:hAnsi="Arial" w:cs="Arial"/>
          <w:sz w:val="20"/>
          <w:szCs w:val="20"/>
        </w:rPr>
        <w:t xml:space="preserve"> al </w:t>
      </w:r>
      <w:r>
        <w:rPr>
          <w:rFonts w:ascii="Arial" w:hAnsi="Arial" w:cs="Arial"/>
          <w:vanish/>
          <w:color w:val="FF0000"/>
          <w:sz w:val="20"/>
          <w:szCs w:val="20"/>
        </w:rPr>
        <w:t>@X005000</w:t>
      </w:r>
      <w:r>
        <w:rPr>
          <w:rFonts w:ascii="Arial" w:hAnsi="Arial" w:cs="Arial"/>
          <w:sz w:val="20"/>
          <w:szCs w:val="20"/>
        </w:rPr>
        <w:t>31/12/2016</w:t>
      </w:r>
      <w:r>
        <w:rPr>
          <w:rFonts w:ascii="Arial" w:hAnsi="Arial" w:cs="Arial"/>
          <w:vanish/>
          <w:color w:val="FF0000"/>
          <w:sz w:val="20"/>
          <w:szCs w:val="20"/>
        </w:rPr>
        <w:t>@X005000End</w:t>
      </w:r>
      <w:r>
        <w:rPr>
          <w:rFonts w:ascii="Arial" w:hAnsi="Arial" w:cs="Arial"/>
          <w:sz w:val="20"/>
          <w:szCs w:val="20"/>
        </w:rPr>
        <w:t>.</w:t>
      </w:r>
      <w:bookmarkEnd w:id="5"/>
    </w:p>
    <w:p w:rsidR="00262D9C" w:rsidRDefault="00262D9C">
      <w:pPr>
        <w:jc w:val="both"/>
        <w:rPr>
          <w:rFonts w:ascii="Arial" w:hAnsi="Arial" w:cs="Arial"/>
          <w:sz w:val="20"/>
          <w:szCs w:val="20"/>
        </w:rPr>
      </w:pPr>
    </w:p>
    <w:p w:rsidR="008D493F" w:rsidRDefault="008D493F">
      <w:pPr>
        <w:adjustRightInd w:val="0"/>
        <w:rPr>
          <w:rFonts w:ascii="Arial" w:hAnsi="Arial" w:cs="Arial"/>
          <w:sz w:val="20"/>
          <w:szCs w:val="20"/>
        </w:rPr>
      </w:pPr>
    </w:p>
    <w:p w:rsidR="00262D9C" w:rsidRDefault="00262D9C">
      <w:pPr>
        <w:jc w:val="both"/>
        <w:rPr>
          <w:rFonts w:ascii="Arial" w:hAnsi="Arial" w:cs="Arial"/>
          <w:sz w:val="20"/>
          <w:szCs w:val="20"/>
        </w:rPr>
      </w:pPr>
    </w:p>
    <w:bookmarkEnd w:id="4"/>
    <w:p w:rsidR="00262D9C" w:rsidRDefault="00262D9C">
      <w:pPr>
        <w:jc w:val="both"/>
        <w:rPr>
          <w:rFonts w:ascii="Arial" w:hAnsi="Arial" w:cs="Arial"/>
          <w:sz w:val="20"/>
          <w:szCs w:val="20"/>
        </w:rPr>
      </w:pPr>
    </w:p>
    <w:p w:rsidR="00262D9C" w:rsidRDefault="00262D9C">
      <w:pPr>
        <w:ind w:right="-1"/>
        <w:rPr>
          <w:rFonts w:ascii="Arial" w:hAnsi="Arial" w:cs="Arial"/>
          <w:sz w:val="20"/>
          <w:szCs w:val="20"/>
        </w:rPr>
      </w:pPr>
    </w:p>
    <w:p w:rsidR="00262D9C" w:rsidRDefault="00262D9C">
      <w:pPr>
        <w:pStyle w:val="Titolo5"/>
        <w:rPr>
          <w:rFonts w:ascii="Arial" w:hAnsi="Arial" w:cs="Arial"/>
          <w:color w:val="000080"/>
          <w:sz w:val="20"/>
          <w:szCs w:val="20"/>
        </w:rPr>
      </w:pPr>
      <w:r>
        <w:rPr>
          <w:rFonts w:ascii="Arial" w:hAnsi="Arial" w:cs="Arial"/>
          <w:color w:val="000080"/>
          <w:sz w:val="20"/>
          <w:szCs w:val="20"/>
        </w:rPr>
        <w:t>B)</w:t>
      </w:r>
    </w:p>
    <w:p w:rsidR="00262D9C" w:rsidRDefault="00262D9C">
      <w:pPr>
        <w:jc w:val="center"/>
        <w:rPr>
          <w:rFonts w:ascii="Arial" w:hAnsi="Arial" w:cs="Arial"/>
          <w:b/>
          <w:bCs/>
          <w:sz w:val="20"/>
          <w:szCs w:val="20"/>
        </w:rPr>
      </w:pPr>
      <w:r>
        <w:rPr>
          <w:rFonts w:ascii="Arial" w:hAnsi="Arial" w:cs="Arial"/>
          <w:b/>
          <w:bCs/>
          <w:color w:val="000080"/>
          <w:sz w:val="20"/>
          <w:szCs w:val="20"/>
        </w:rPr>
        <w:t>Relazione ai sensi dell’art. 2429, comma 2 del Codice Civile</w:t>
      </w:r>
    </w:p>
    <w:p w:rsidR="00262D9C" w:rsidRDefault="00262D9C">
      <w:pPr>
        <w:jc w:val="both"/>
        <w:rPr>
          <w:rFonts w:ascii="Arial" w:hAnsi="Arial" w:cs="Arial"/>
          <w:sz w:val="20"/>
          <w:szCs w:val="20"/>
        </w:rPr>
      </w:pPr>
    </w:p>
    <w:p w:rsidR="00262D9C" w:rsidRDefault="00262D9C">
      <w:pPr>
        <w:jc w:val="both"/>
        <w:rPr>
          <w:rFonts w:ascii="Arial" w:hAnsi="Arial" w:cs="Arial"/>
          <w:sz w:val="20"/>
          <w:szCs w:val="20"/>
        </w:rPr>
      </w:pPr>
      <w:r>
        <w:rPr>
          <w:rFonts w:ascii="Arial" w:hAnsi="Arial" w:cs="Arial"/>
          <w:b/>
          <w:bCs/>
          <w:sz w:val="20"/>
          <w:szCs w:val="20"/>
        </w:rPr>
        <w:t>B1) Attività di vigilanza ai sensi dell’art. 2403 e ss., c.c</w:t>
      </w:r>
      <w:r>
        <w:rPr>
          <w:rFonts w:ascii="Arial" w:hAnsi="Arial" w:cs="Arial"/>
          <w:sz w:val="20"/>
          <w:szCs w:val="20"/>
        </w:rPr>
        <w:t>.</w:t>
      </w:r>
    </w:p>
    <w:p w:rsidR="00262D9C" w:rsidRDefault="00262D9C">
      <w:pPr>
        <w:jc w:val="both"/>
        <w:rPr>
          <w:rFonts w:ascii="Arial" w:hAnsi="Arial" w:cs="Arial"/>
          <w:b/>
          <w:bCs/>
          <w:i/>
          <w:iCs/>
          <w:sz w:val="20"/>
          <w:szCs w:val="20"/>
        </w:rPr>
      </w:pPr>
    </w:p>
    <w:p w:rsidR="00262D9C" w:rsidRDefault="00262D9C">
      <w:pPr>
        <w:jc w:val="both"/>
        <w:rPr>
          <w:rFonts w:ascii="Arial" w:hAnsi="Arial" w:cs="Arial"/>
          <w:b/>
          <w:bCs/>
          <w:i/>
          <w:iCs/>
          <w:sz w:val="20"/>
          <w:szCs w:val="20"/>
        </w:rPr>
      </w:pPr>
      <w:r>
        <w:rPr>
          <w:rFonts w:ascii="Arial" w:hAnsi="Arial" w:cs="Arial"/>
          <w:b/>
          <w:bCs/>
          <w:i/>
          <w:iCs/>
          <w:sz w:val="20"/>
          <w:szCs w:val="20"/>
        </w:rPr>
        <w:t>Conoscenza della società, valutazione dei rischi e rapporto sugli incarichi affidati</w:t>
      </w:r>
    </w:p>
    <w:p w:rsidR="00262D9C" w:rsidRDefault="00262D9C">
      <w:pPr>
        <w:jc w:val="both"/>
        <w:rPr>
          <w:i/>
          <w:iCs/>
          <w:sz w:val="22"/>
          <w:szCs w:val="22"/>
        </w:rPr>
      </w:pPr>
    </w:p>
    <w:p w:rsidR="00262D9C" w:rsidRDefault="00262D9C">
      <w:pPr>
        <w:pStyle w:val="Default"/>
        <w:jc w:val="both"/>
        <w:rPr>
          <w:rFonts w:ascii="Arial" w:eastAsia="SimSun" w:hAnsi="Arial" w:cs="Arial"/>
          <w:sz w:val="20"/>
          <w:szCs w:val="20"/>
        </w:rPr>
      </w:pPr>
      <w:r>
        <w:rPr>
          <w:rFonts w:ascii="Arial" w:eastAsia="SimSun" w:hAnsi="Arial" w:cs="Arial"/>
          <w:sz w:val="20"/>
          <w:szCs w:val="20"/>
        </w:rPr>
        <w:t xml:space="preserve">Dato atto dell’ormai consolidata conoscenza che il </w:t>
      </w:r>
      <w:r>
        <w:rPr>
          <w:rFonts w:ascii="Arial" w:hAnsi="Arial" w:cs="Arial"/>
          <w:vanish/>
          <w:color w:val="FF0000"/>
          <w:sz w:val="20"/>
          <w:szCs w:val="20"/>
        </w:rPr>
        <w:t>@X008036</w:t>
      </w:r>
      <w:r>
        <w:rPr>
          <w:rFonts w:ascii="Arial" w:hAnsi="Arial" w:cs="Arial"/>
          <w:sz w:val="20"/>
          <w:szCs w:val="20"/>
        </w:rPr>
        <w:t>Collegio sindacale</w:t>
      </w:r>
      <w:r>
        <w:rPr>
          <w:rFonts w:ascii="Arial" w:hAnsi="Arial" w:cs="Arial"/>
          <w:vanish/>
          <w:color w:val="FF0000"/>
          <w:sz w:val="20"/>
          <w:szCs w:val="20"/>
        </w:rPr>
        <w:t>@X008036End</w:t>
      </w:r>
      <w:r>
        <w:rPr>
          <w:rFonts w:ascii="Arial" w:hAnsi="Arial" w:cs="Arial"/>
          <w:sz w:val="20"/>
          <w:szCs w:val="20"/>
        </w:rPr>
        <w:t xml:space="preserve"> </w:t>
      </w:r>
      <w:r>
        <w:rPr>
          <w:rFonts w:ascii="Arial" w:eastAsia="SimSun" w:hAnsi="Arial" w:cs="Arial"/>
          <w:sz w:val="20"/>
          <w:szCs w:val="20"/>
        </w:rPr>
        <w:t xml:space="preserve">dichiara di avere in merito alla società e per quanto concerne: </w:t>
      </w:r>
    </w:p>
    <w:p w:rsidR="00262D9C" w:rsidRDefault="00262D9C">
      <w:pPr>
        <w:pStyle w:val="Default"/>
        <w:jc w:val="both"/>
        <w:rPr>
          <w:rFonts w:ascii="Arial" w:eastAsia="SimSun" w:hAnsi="Arial" w:cs="Arial"/>
          <w:sz w:val="20"/>
          <w:szCs w:val="20"/>
        </w:rPr>
      </w:pPr>
      <w:r>
        <w:rPr>
          <w:rFonts w:ascii="Arial" w:eastAsia="SimSun" w:hAnsi="Arial" w:cs="Arial"/>
          <w:sz w:val="20"/>
          <w:szCs w:val="20"/>
        </w:rPr>
        <w:t xml:space="preserve">i) la tipologia dell’attività svolta; </w:t>
      </w:r>
    </w:p>
    <w:p w:rsidR="00262D9C" w:rsidRDefault="00262D9C">
      <w:pPr>
        <w:pStyle w:val="Default"/>
        <w:jc w:val="both"/>
        <w:rPr>
          <w:rFonts w:ascii="Arial" w:eastAsia="SimSun" w:hAnsi="Arial" w:cs="Arial"/>
          <w:sz w:val="20"/>
          <w:szCs w:val="20"/>
        </w:rPr>
      </w:pPr>
      <w:r>
        <w:rPr>
          <w:rFonts w:ascii="Arial" w:eastAsia="SimSun" w:hAnsi="Arial" w:cs="Arial"/>
          <w:sz w:val="20"/>
          <w:szCs w:val="20"/>
        </w:rPr>
        <w:t xml:space="preserve">ii) la sua struttura organizzativa e contabile; </w:t>
      </w:r>
    </w:p>
    <w:p w:rsidR="00262D9C" w:rsidRDefault="00262D9C">
      <w:pPr>
        <w:pStyle w:val="Default"/>
        <w:jc w:val="both"/>
        <w:rPr>
          <w:rFonts w:ascii="Arial" w:eastAsia="SimSun" w:hAnsi="Arial" w:cs="Arial"/>
          <w:sz w:val="20"/>
          <w:szCs w:val="20"/>
        </w:rPr>
      </w:pPr>
      <w:r>
        <w:rPr>
          <w:rFonts w:ascii="Arial" w:eastAsia="SimSun" w:hAnsi="Arial" w:cs="Arial"/>
          <w:sz w:val="20"/>
          <w:szCs w:val="20"/>
        </w:rPr>
        <w:t>tenendo anche conto delle dimensioni e delle problematiche dell’azienda, viene ribadito che la fase di “</w:t>
      </w:r>
      <w:r>
        <w:rPr>
          <w:rFonts w:ascii="Arial" w:eastAsia="SimSun" w:hAnsi="Arial" w:cs="Arial"/>
          <w:i/>
          <w:iCs/>
          <w:sz w:val="20"/>
          <w:szCs w:val="20"/>
        </w:rPr>
        <w:t>pianificazione</w:t>
      </w:r>
      <w:r>
        <w:rPr>
          <w:rFonts w:ascii="Arial" w:eastAsia="SimSun" w:hAnsi="Arial" w:cs="Arial"/>
          <w:sz w:val="20"/>
          <w:szCs w:val="20"/>
        </w:rPr>
        <w:t xml:space="preserve">” dell’attività di vigilanza - nella quale occorre valutare i rischi intrinseci e le criticità rispetto ai due parametri sopra citati - è stata attuata mediante il riscontro positivo rispetto a quanto già conosciuto in base alle informazioni acquisite nel tempo. </w:t>
      </w:r>
    </w:p>
    <w:p w:rsidR="00262D9C" w:rsidRDefault="00262D9C">
      <w:pPr>
        <w:pStyle w:val="Default"/>
        <w:jc w:val="both"/>
        <w:rPr>
          <w:rFonts w:ascii="Arial" w:eastAsia="SimSun" w:hAnsi="Arial" w:cs="Arial"/>
          <w:sz w:val="20"/>
          <w:szCs w:val="20"/>
        </w:rPr>
      </w:pPr>
    </w:p>
    <w:p w:rsidR="00262D9C" w:rsidRDefault="00262D9C">
      <w:pPr>
        <w:pStyle w:val="Default"/>
        <w:jc w:val="both"/>
        <w:rPr>
          <w:rFonts w:ascii="Arial" w:eastAsia="SimSun" w:hAnsi="Arial" w:cs="Arial"/>
          <w:sz w:val="20"/>
          <w:szCs w:val="20"/>
        </w:rPr>
      </w:pPr>
      <w:r>
        <w:rPr>
          <w:rFonts w:ascii="Arial" w:eastAsia="SimSun" w:hAnsi="Arial" w:cs="Arial"/>
          <w:sz w:val="20"/>
          <w:szCs w:val="20"/>
        </w:rPr>
        <w:t xml:space="preserve">È stato, quindi, possibile confermare che: </w:t>
      </w:r>
    </w:p>
    <w:p w:rsidR="00262D9C" w:rsidRDefault="00262D9C">
      <w:pPr>
        <w:pStyle w:val="Default"/>
        <w:spacing w:after="142"/>
        <w:jc w:val="both"/>
        <w:rPr>
          <w:rFonts w:ascii="Arial" w:eastAsia="SimSun" w:hAnsi="Arial" w:cs="Arial"/>
          <w:sz w:val="20"/>
          <w:szCs w:val="20"/>
        </w:rPr>
      </w:pPr>
      <w:r>
        <w:rPr>
          <w:rFonts w:ascii="Arial" w:eastAsia="SimSun" w:hAnsi="Arial" w:cs="Arial"/>
          <w:sz w:val="20"/>
          <w:szCs w:val="20"/>
        </w:rPr>
        <w:t xml:space="preserve">- l’attività tipica svolta dalla società non è mutata nel corso dell’esercizio in esame ed è coerente con quanto previsto all’oggetto sociale; </w:t>
      </w:r>
    </w:p>
    <w:p w:rsidR="00262D9C" w:rsidRDefault="00262D9C">
      <w:pPr>
        <w:pStyle w:val="Default"/>
        <w:spacing w:after="142"/>
        <w:jc w:val="both"/>
        <w:rPr>
          <w:rFonts w:ascii="Arial" w:eastAsia="SimSun" w:hAnsi="Arial" w:cs="Arial"/>
          <w:sz w:val="20"/>
          <w:szCs w:val="20"/>
        </w:rPr>
      </w:pPr>
      <w:r>
        <w:rPr>
          <w:rFonts w:ascii="Arial" w:eastAsia="SimSun" w:hAnsi="Arial" w:cs="Arial"/>
          <w:sz w:val="20"/>
          <w:szCs w:val="20"/>
        </w:rPr>
        <w:t xml:space="preserve">- l’assetto organizzativo e la dotazione delle strutture informatiche sono rimasti sostanzialmente invariati; </w:t>
      </w:r>
    </w:p>
    <w:p w:rsidR="00262D9C" w:rsidRDefault="00262D9C">
      <w:pPr>
        <w:pStyle w:val="Default"/>
        <w:jc w:val="both"/>
        <w:rPr>
          <w:rFonts w:ascii="Arial" w:eastAsia="SimSun" w:hAnsi="Arial" w:cs="Arial"/>
          <w:sz w:val="20"/>
          <w:szCs w:val="20"/>
        </w:rPr>
      </w:pPr>
      <w:r>
        <w:rPr>
          <w:rFonts w:ascii="Arial" w:eastAsia="SimSun" w:hAnsi="Arial" w:cs="Arial"/>
          <w:sz w:val="20"/>
          <w:szCs w:val="20"/>
        </w:rPr>
        <w:t>- le risorse umane costituenti la “</w:t>
      </w:r>
      <w:r>
        <w:rPr>
          <w:rFonts w:ascii="Arial" w:eastAsia="SimSun" w:hAnsi="Arial" w:cs="Arial"/>
          <w:i/>
          <w:iCs/>
          <w:sz w:val="20"/>
          <w:szCs w:val="20"/>
        </w:rPr>
        <w:t>forza lavoro</w:t>
      </w:r>
      <w:r>
        <w:rPr>
          <w:rFonts w:ascii="Arial" w:eastAsia="SimSun" w:hAnsi="Arial" w:cs="Arial"/>
          <w:sz w:val="20"/>
          <w:szCs w:val="20"/>
        </w:rPr>
        <w:t xml:space="preserve">” non sono sostanzialmente mutate; </w:t>
      </w:r>
    </w:p>
    <w:p w:rsidR="00262D9C" w:rsidRDefault="00262D9C">
      <w:pPr>
        <w:pStyle w:val="Default"/>
      </w:pPr>
    </w:p>
    <w:p w:rsidR="00262D9C" w:rsidRDefault="00262D9C">
      <w:pPr>
        <w:pStyle w:val="Default"/>
        <w:jc w:val="both"/>
        <w:rPr>
          <w:rFonts w:ascii="Arial" w:eastAsia="SimSun" w:hAnsi="Arial" w:cs="Arial"/>
          <w:sz w:val="20"/>
          <w:szCs w:val="20"/>
        </w:rPr>
      </w:pPr>
      <w:r>
        <w:rPr>
          <w:rFonts w:ascii="Arial" w:eastAsia="SimSun" w:hAnsi="Arial" w:cs="Arial"/>
          <w:sz w:val="20"/>
          <w:szCs w:val="20"/>
        </w:rPr>
        <w:t>- quanto sopra constatato risulta indirettamente confermato dal confronto delle risultanze dei valori espressi nel conto economico per gli ultimi due eserci</w:t>
      </w:r>
      <w:r w:rsidR="006968D6">
        <w:rPr>
          <w:rFonts w:ascii="Arial" w:eastAsia="SimSun" w:hAnsi="Arial" w:cs="Arial"/>
          <w:sz w:val="20"/>
          <w:szCs w:val="20"/>
        </w:rPr>
        <w:t>zi, ovvero quello in esame (2016) e quello precedente (2015</w:t>
      </w:r>
      <w:r>
        <w:rPr>
          <w:rFonts w:ascii="Arial" w:eastAsia="SimSun" w:hAnsi="Arial" w:cs="Arial"/>
          <w:sz w:val="20"/>
          <w:szCs w:val="20"/>
        </w:rPr>
        <w:t>). È inoltre possibile rilevare come l</w:t>
      </w:r>
      <w:r w:rsidR="006968D6">
        <w:rPr>
          <w:rFonts w:ascii="Arial" w:eastAsia="SimSun" w:hAnsi="Arial" w:cs="Arial"/>
          <w:sz w:val="20"/>
          <w:szCs w:val="20"/>
        </w:rPr>
        <w:t>a società abbia operato nel 2016</w:t>
      </w:r>
      <w:r>
        <w:rPr>
          <w:rFonts w:ascii="Arial" w:eastAsia="SimSun" w:hAnsi="Arial" w:cs="Arial"/>
          <w:sz w:val="20"/>
          <w:szCs w:val="20"/>
        </w:rPr>
        <w:t xml:space="preserve"> in termini confrontabili con l’esercizio precedente e, di conseguenza, i nostri controlli si sono svolti su tali presupposti avendo verificato la sostanziale confrontabilità dei valori e dei risultati con quelli dell’esercizio precedente. </w:t>
      </w:r>
    </w:p>
    <w:p w:rsidR="00262D9C" w:rsidRDefault="00262D9C">
      <w:pPr>
        <w:jc w:val="both"/>
        <w:rPr>
          <w:rFonts w:ascii="Arial" w:hAnsi="Arial" w:cs="Arial"/>
          <w:sz w:val="20"/>
          <w:szCs w:val="20"/>
        </w:rPr>
      </w:pPr>
    </w:p>
    <w:p w:rsidR="00262D9C" w:rsidRDefault="00262D9C">
      <w:pPr>
        <w:jc w:val="both"/>
        <w:rPr>
          <w:rFonts w:ascii="Arial" w:hAnsi="Arial" w:cs="Arial"/>
          <w:sz w:val="20"/>
          <w:szCs w:val="20"/>
        </w:rPr>
      </w:pPr>
      <w:r>
        <w:rPr>
          <w:rFonts w:ascii="Arial" w:hAnsi="Arial" w:cs="Arial"/>
          <w:sz w:val="20"/>
          <w:szCs w:val="20"/>
        </w:rPr>
        <w:t xml:space="preserve">Le attività svolte dal </w:t>
      </w:r>
      <w:r>
        <w:rPr>
          <w:rFonts w:ascii="Arial" w:hAnsi="Arial" w:cs="Arial"/>
          <w:vanish/>
          <w:color w:val="FF0000"/>
          <w:sz w:val="20"/>
          <w:szCs w:val="20"/>
        </w:rPr>
        <w:t>@X008036</w:t>
      </w:r>
      <w:r>
        <w:rPr>
          <w:rFonts w:ascii="Arial" w:hAnsi="Arial" w:cs="Arial"/>
          <w:sz w:val="20"/>
          <w:szCs w:val="20"/>
        </w:rPr>
        <w:t>Collegio sindacale</w:t>
      </w:r>
      <w:r>
        <w:rPr>
          <w:rFonts w:ascii="Arial" w:hAnsi="Arial" w:cs="Arial"/>
          <w:vanish/>
          <w:color w:val="FF0000"/>
          <w:sz w:val="20"/>
          <w:szCs w:val="20"/>
        </w:rPr>
        <w:t>@X008036End</w:t>
      </w:r>
      <w:r>
        <w:rPr>
          <w:rFonts w:ascii="Arial" w:hAnsi="Arial" w:cs="Arial"/>
          <w:sz w:val="20"/>
          <w:szCs w:val="20"/>
        </w:rPr>
        <w:t xml:space="preserve"> hanno riguardato, sotto l’aspetto temporale, l’intero esercizio e nel corso dell’esercizio stesso sono state regolarmente svolte e documentate le riunioni di cui all’art. 2404 c.c..</w:t>
      </w:r>
    </w:p>
    <w:p w:rsidR="00262D9C" w:rsidRDefault="00262D9C">
      <w:pPr>
        <w:jc w:val="both"/>
        <w:rPr>
          <w:rFonts w:ascii="Arial" w:hAnsi="Arial" w:cs="Arial"/>
          <w:sz w:val="20"/>
          <w:szCs w:val="20"/>
        </w:rPr>
      </w:pPr>
    </w:p>
    <w:p w:rsidR="00262D9C" w:rsidRDefault="00262D9C">
      <w:pPr>
        <w:jc w:val="both"/>
        <w:rPr>
          <w:rFonts w:ascii="Arial" w:hAnsi="Arial" w:cs="Arial"/>
          <w:b/>
          <w:bCs/>
          <w:sz w:val="20"/>
          <w:szCs w:val="20"/>
        </w:rPr>
      </w:pPr>
      <w:r>
        <w:rPr>
          <w:rFonts w:ascii="Arial" w:hAnsi="Arial" w:cs="Arial"/>
          <w:b/>
          <w:bCs/>
          <w:sz w:val="20"/>
          <w:szCs w:val="20"/>
        </w:rPr>
        <w:t>Attività svolta</w:t>
      </w:r>
    </w:p>
    <w:p w:rsidR="00262D9C" w:rsidRDefault="00262D9C">
      <w:pPr>
        <w:jc w:val="both"/>
        <w:rPr>
          <w:rFonts w:ascii="Arial" w:hAnsi="Arial" w:cs="Arial"/>
          <w:sz w:val="20"/>
          <w:szCs w:val="20"/>
        </w:rPr>
      </w:pPr>
    </w:p>
    <w:p w:rsidR="00262D9C" w:rsidRDefault="00262D9C">
      <w:pPr>
        <w:numPr>
          <w:ilvl w:val="0"/>
          <w:numId w:val="6"/>
        </w:numPr>
        <w:ind w:left="426"/>
        <w:jc w:val="both"/>
        <w:rPr>
          <w:rFonts w:ascii="Arial" w:hAnsi="Arial" w:cs="Arial"/>
          <w:sz w:val="20"/>
          <w:szCs w:val="20"/>
        </w:rPr>
      </w:pPr>
      <w:r>
        <w:rPr>
          <w:rFonts w:ascii="Arial" w:hAnsi="Arial" w:cs="Arial"/>
          <w:sz w:val="20"/>
          <w:szCs w:val="20"/>
        </w:rPr>
        <w:lastRenderedPageBreak/>
        <w:t xml:space="preserve">Nel corso dell’esercizio chiuso al </w:t>
      </w:r>
      <w:r>
        <w:rPr>
          <w:rFonts w:ascii="Arial" w:hAnsi="Arial" w:cs="Arial"/>
          <w:vanish/>
          <w:color w:val="FF0000"/>
          <w:sz w:val="20"/>
          <w:szCs w:val="20"/>
        </w:rPr>
        <w:t>@X005000</w:t>
      </w:r>
      <w:r>
        <w:rPr>
          <w:rFonts w:ascii="Arial" w:hAnsi="Arial" w:cs="Arial"/>
          <w:sz w:val="20"/>
          <w:szCs w:val="20"/>
        </w:rPr>
        <w:t>31/12/2016</w:t>
      </w:r>
      <w:r>
        <w:rPr>
          <w:rFonts w:ascii="Arial" w:hAnsi="Arial" w:cs="Arial"/>
          <w:vanish/>
          <w:color w:val="FF0000"/>
          <w:sz w:val="20"/>
          <w:szCs w:val="20"/>
        </w:rPr>
        <w:t>@X005000End</w:t>
      </w:r>
      <w:r>
        <w:rPr>
          <w:rFonts w:ascii="Arial" w:hAnsi="Arial" w:cs="Arial"/>
          <w:i/>
          <w:iCs/>
          <w:sz w:val="20"/>
          <w:szCs w:val="20"/>
        </w:rPr>
        <w:t xml:space="preserve"> </w:t>
      </w:r>
      <w:r>
        <w:rPr>
          <w:rFonts w:ascii="Arial" w:hAnsi="Arial" w:cs="Arial"/>
          <w:sz w:val="20"/>
          <w:szCs w:val="20"/>
        </w:rPr>
        <w:t xml:space="preserve">la nostra attività è stata ispirata alle disposizioni di legge e alle Norme di Comportamento del Collegio Sindacale emanate dal Consiglio Nazionale dei Dottori Commercialisti e degli Esperti Contabili. </w:t>
      </w:r>
    </w:p>
    <w:p w:rsidR="00262D9C" w:rsidRDefault="00262D9C">
      <w:pPr>
        <w:jc w:val="both"/>
        <w:rPr>
          <w:rFonts w:ascii="Arial" w:hAnsi="Arial" w:cs="Arial"/>
          <w:sz w:val="20"/>
          <w:szCs w:val="20"/>
        </w:rPr>
      </w:pPr>
    </w:p>
    <w:p w:rsidR="00262D9C" w:rsidRDefault="00262D9C">
      <w:pPr>
        <w:ind w:left="360"/>
        <w:jc w:val="both"/>
        <w:rPr>
          <w:rFonts w:ascii="Arial" w:hAnsi="Arial" w:cs="Arial"/>
          <w:sz w:val="20"/>
          <w:szCs w:val="20"/>
        </w:rPr>
      </w:pPr>
      <w:r>
        <w:rPr>
          <w:rFonts w:ascii="Arial" w:hAnsi="Arial" w:cs="Arial"/>
          <w:sz w:val="20"/>
          <w:szCs w:val="20"/>
        </w:rPr>
        <w:t>In particolare:</w:t>
      </w:r>
    </w:p>
    <w:p w:rsidR="00262D9C" w:rsidRDefault="00262D9C">
      <w:pPr>
        <w:jc w:val="both"/>
        <w:rPr>
          <w:rFonts w:ascii="Arial" w:hAnsi="Arial" w:cs="Arial"/>
          <w:sz w:val="20"/>
          <w:szCs w:val="20"/>
        </w:rPr>
      </w:pPr>
    </w:p>
    <w:p w:rsidR="00262D9C" w:rsidRDefault="00262D9C">
      <w:pPr>
        <w:ind w:left="720"/>
        <w:jc w:val="both"/>
        <w:rPr>
          <w:rFonts w:ascii="Arial" w:hAnsi="Arial" w:cs="Arial"/>
          <w:sz w:val="20"/>
          <w:szCs w:val="20"/>
        </w:rPr>
      </w:pPr>
      <w:r>
        <w:rPr>
          <w:rFonts w:ascii="Arial" w:hAnsi="Arial" w:cs="Arial"/>
          <w:sz w:val="20"/>
          <w:szCs w:val="20"/>
        </w:rPr>
        <w:t>Abbiamo vigilato sull’osservanza della legge e dell’atto costitutivo e sul rispetto dei principi di corretta amministrazione.</w:t>
      </w:r>
    </w:p>
    <w:p w:rsidR="00262D9C" w:rsidRDefault="00262D9C">
      <w:pPr>
        <w:ind w:left="284"/>
        <w:jc w:val="both"/>
        <w:rPr>
          <w:rFonts w:ascii="Arial" w:hAnsi="Arial" w:cs="Arial"/>
          <w:sz w:val="20"/>
          <w:szCs w:val="20"/>
        </w:rPr>
      </w:pPr>
    </w:p>
    <w:p w:rsidR="006968D6" w:rsidRDefault="006968D6">
      <w:pPr>
        <w:jc w:val="both"/>
        <w:rPr>
          <w:rFonts w:ascii="Arial" w:hAnsi="Arial" w:cs="Arial"/>
          <w:sz w:val="20"/>
          <w:szCs w:val="20"/>
        </w:rPr>
      </w:pPr>
      <w:r>
        <w:rPr>
          <w:rFonts w:ascii="Arial" w:hAnsi="Arial" w:cs="Arial"/>
          <w:sz w:val="20"/>
          <w:szCs w:val="20"/>
        </w:rPr>
        <w:t>Abbiamo partecipato a n. 2 assemblee dei soci, a n. 4</w:t>
      </w:r>
      <w:r w:rsidR="00262D9C">
        <w:rPr>
          <w:rFonts w:ascii="Arial" w:hAnsi="Arial" w:cs="Arial"/>
          <w:sz w:val="20"/>
          <w:szCs w:val="20"/>
        </w:rPr>
        <w:t xml:space="preserve"> adunanze dell’Organo Amministrativo, svoltesi nel rispetto delle norme statutarie, legislative e regolamentari che ne disciplinano il funzionamento e per le quali possiamo ragionevolmente assicurare che le azioni deliberate sono conformi alla legge ed allo statuto sociale e non sono manifestamente imprudenti, azzardate, in potenziale conflitto di interesse o tali da compromettere l’integrità del patrimonio sociale</w:t>
      </w:r>
    </w:p>
    <w:p w:rsidR="00262D9C" w:rsidRDefault="00262D9C">
      <w:pPr>
        <w:jc w:val="both"/>
        <w:rPr>
          <w:rFonts w:ascii="Arial" w:hAnsi="Arial" w:cs="Arial"/>
          <w:sz w:val="20"/>
          <w:szCs w:val="20"/>
        </w:rPr>
      </w:pPr>
    </w:p>
    <w:p w:rsidR="006968D6" w:rsidRDefault="00262D9C">
      <w:pPr>
        <w:jc w:val="both"/>
        <w:rPr>
          <w:rFonts w:ascii="Arial" w:hAnsi="Arial" w:cs="Arial"/>
          <w:sz w:val="20"/>
          <w:szCs w:val="20"/>
        </w:rPr>
      </w:pPr>
      <w:r>
        <w:rPr>
          <w:rFonts w:ascii="Arial" w:hAnsi="Arial" w:cs="Arial"/>
          <w:sz w:val="20"/>
          <w:szCs w:val="20"/>
        </w:rPr>
        <w:t>Mediante l’ottenimento di informazioni dai responsabili delle rispettive funzioni e dall’esame della documentazione aziendale trasmessaci, abbiamo valutato e vigilato sull’adeguatezza del sistema amministrativo e contabile nonché sull’affidabilità di quest’ultimo a rappresentare cor</w:t>
      </w:r>
      <w:r w:rsidR="006968D6">
        <w:rPr>
          <w:rFonts w:ascii="Arial" w:hAnsi="Arial" w:cs="Arial"/>
          <w:sz w:val="20"/>
          <w:szCs w:val="20"/>
        </w:rPr>
        <w:t xml:space="preserve">rettamente i fatti di gestione, </w:t>
      </w:r>
      <w:r>
        <w:rPr>
          <w:rFonts w:ascii="Arial" w:hAnsi="Arial" w:cs="Arial"/>
          <w:sz w:val="20"/>
          <w:szCs w:val="20"/>
        </w:rPr>
        <w:t>e a tale riguardo non abbiamo osservazioni particolari da riferire</w:t>
      </w:r>
      <w:r w:rsidR="006968D6">
        <w:rPr>
          <w:rFonts w:ascii="Arial" w:hAnsi="Arial" w:cs="Arial"/>
          <w:sz w:val="20"/>
          <w:szCs w:val="20"/>
        </w:rPr>
        <w:t>.</w:t>
      </w:r>
    </w:p>
    <w:p w:rsidR="00262D9C" w:rsidRDefault="006968D6">
      <w:pPr>
        <w:jc w:val="both"/>
        <w:rPr>
          <w:rFonts w:ascii="Arial" w:hAnsi="Arial" w:cs="Arial"/>
          <w:sz w:val="20"/>
          <w:szCs w:val="20"/>
        </w:rPr>
      </w:pPr>
      <w:r>
        <w:rPr>
          <w:rFonts w:ascii="Arial" w:hAnsi="Arial" w:cs="Arial"/>
          <w:sz w:val="20"/>
          <w:szCs w:val="20"/>
        </w:rPr>
        <w:t xml:space="preserve"> </w:t>
      </w:r>
    </w:p>
    <w:p w:rsidR="00262D9C" w:rsidRDefault="00262D9C">
      <w:pPr>
        <w:pStyle w:val="Default"/>
        <w:jc w:val="both"/>
        <w:rPr>
          <w:rFonts w:ascii="Arial" w:eastAsia="SimSun" w:hAnsi="Arial" w:cs="Arial"/>
          <w:sz w:val="20"/>
          <w:szCs w:val="20"/>
        </w:rPr>
      </w:pPr>
      <w:r>
        <w:rPr>
          <w:rFonts w:ascii="Arial" w:eastAsia="SimSun" w:hAnsi="Arial" w:cs="Arial"/>
          <w:sz w:val="20"/>
          <w:szCs w:val="20"/>
        </w:rPr>
        <w:t xml:space="preserve">Per tutta la durata dell’esercizio si è potuto riscontrare che: </w:t>
      </w:r>
    </w:p>
    <w:p w:rsidR="00262D9C" w:rsidRDefault="00262D9C">
      <w:pPr>
        <w:pStyle w:val="Default"/>
        <w:numPr>
          <w:ilvl w:val="0"/>
          <w:numId w:val="15"/>
        </w:numPr>
        <w:spacing w:after="142"/>
        <w:jc w:val="both"/>
        <w:rPr>
          <w:rFonts w:ascii="Arial" w:eastAsia="SimSun" w:hAnsi="Arial" w:cs="Arial"/>
          <w:sz w:val="20"/>
          <w:szCs w:val="20"/>
        </w:rPr>
      </w:pPr>
      <w:r>
        <w:rPr>
          <w:rFonts w:ascii="Arial" w:eastAsia="SimSun" w:hAnsi="Arial" w:cs="Arial"/>
          <w:sz w:val="20"/>
          <w:szCs w:val="20"/>
        </w:rPr>
        <w:t xml:space="preserve">il personale amministrativo interno incaricato della rilevazione dei fatti aziendali non è sostanzialmente mutato rispetto all’esercizio precedente; </w:t>
      </w:r>
    </w:p>
    <w:p w:rsidR="00262D9C" w:rsidRDefault="00262D9C">
      <w:pPr>
        <w:pStyle w:val="Default"/>
        <w:numPr>
          <w:ilvl w:val="0"/>
          <w:numId w:val="15"/>
        </w:numPr>
        <w:spacing w:after="142"/>
        <w:jc w:val="both"/>
        <w:rPr>
          <w:rFonts w:ascii="Arial" w:eastAsia="SimSun" w:hAnsi="Arial" w:cs="Arial"/>
          <w:sz w:val="20"/>
          <w:szCs w:val="20"/>
        </w:rPr>
      </w:pPr>
      <w:r>
        <w:rPr>
          <w:rFonts w:ascii="Arial" w:eastAsia="SimSun" w:hAnsi="Arial" w:cs="Arial"/>
          <w:sz w:val="20"/>
          <w:szCs w:val="20"/>
        </w:rPr>
        <w:t xml:space="preserve">il livello della sua preparazione tecnica resta adeguato rispetto alla tipologia dei fatti aziendali ordinari da rilevare e può vantare una sufficiente conoscenza delle problematiche aziendali; </w:t>
      </w:r>
    </w:p>
    <w:p w:rsidR="00262D9C" w:rsidRDefault="00262D9C">
      <w:pPr>
        <w:pStyle w:val="Default"/>
        <w:numPr>
          <w:ilvl w:val="0"/>
          <w:numId w:val="15"/>
        </w:numPr>
        <w:jc w:val="both"/>
        <w:rPr>
          <w:rFonts w:ascii="Arial" w:eastAsia="SimSun" w:hAnsi="Arial" w:cs="Arial"/>
          <w:sz w:val="20"/>
          <w:szCs w:val="20"/>
        </w:rPr>
      </w:pPr>
      <w:r>
        <w:rPr>
          <w:rFonts w:ascii="Arial" w:eastAsia="SimSun" w:hAnsi="Arial" w:cs="Arial"/>
          <w:sz w:val="20"/>
          <w:szCs w:val="20"/>
        </w:rPr>
        <w:t xml:space="preserve">i consulenti ed i professionisti esterni incaricati dell’assistenza contabile, fiscale, societaria e giuslavoristica non sono mutati e pertanto hanno conoscenza storica dell’attività svolta e delle problematiche gestionali anche straordinarie che hanno influito sui risultati del bilancio. </w:t>
      </w:r>
    </w:p>
    <w:p w:rsidR="00262D9C" w:rsidRDefault="00262D9C">
      <w:pPr>
        <w:pStyle w:val="Corpodeltesto2"/>
        <w:jc w:val="left"/>
        <w:rPr>
          <w:b w:val="0"/>
          <w:bCs w:val="0"/>
          <w:i w:val="0"/>
          <w:iCs w:val="0"/>
          <w:color w:val="auto"/>
        </w:rPr>
      </w:pPr>
    </w:p>
    <w:p w:rsidR="00262D9C" w:rsidRDefault="00262D9C">
      <w:pPr>
        <w:pStyle w:val="Corpodeltesto2"/>
        <w:jc w:val="both"/>
        <w:rPr>
          <w:b w:val="0"/>
          <w:bCs w:val="0"/>
          <w:i w:val="0"/>
          <w:iCs w:val="0"/>
          <w:color w:val="auto"/>
        </w:rPr>
      </w:pPr>
      <w:r>
        <w:rPr>
          <w:b w:val="0"/>
          <w:bCs w:val="0"/>
          <w:i w:val="0"/>
          <w:iCs w:val="0"/>
          <w:color w:val="auto"/>
        </w:rPr>
        <w:t>Abbiamo acquisito conoscenza e vigilato, per quanto di nostra competenza, sull’adeguatezza e sul funzionamento dell’assetto organizzativo della società, anche tramite la raccolta di informazioni dai responsabili delle funzioni e a tale riguardo non abbiamo osservazioni particolari da riferire</w:t>
      </w:r>
    </w:p>
    <w:p w:rsidR="00262D9C" w:rsidRDefault="00262D9C">
      <w:pPr>
        <w:pStyle w:val="Corpodeltesto2"/>
        <w:jc w:val="left"/>
        <w:rPr>
          <w:color w:val="auto"/>
        </w:rPr>
      </w:pPr>
    </w:p>
    <w:p w:rsidR="00262D9C" w:rsidRDefault="00262D9C">
      <w:pPr>
        <w:rPr>
          <w:rFonts w:ascii="Arial" w:hAnsi="Arial" w:cs="Arial"/>
          <w:i/>
          <w:iCs/>
          <w:color w:val="0000FF"/>
          <w:sz w:val="20"/>
          <w:szCs w:val="20"/>
        </w:rPr>
      </w:pPr>
    </w:p>
    <w:p w:rsidR="00262D9C" w:rsidRDefault="00262D9C">
      <w:pPr>
        <w:numPr>
          <w:ilvl w:val="0"/>
          <w:numId w:val="6"/>
        </w:numPr>
        <w:ind w:left="426"/>
        <w:jc w:val="both"/>
        <w:rPr>
          <w:rFonts w:ascii="Arial" w:hAnsi="Arial" w:cs="Arial"/>
          <w:sz w:val="20"/>
          <w:szCs w:val="20"/>
        </w:rPr>
      </w:pPr>
      <w:r>
        <w:rPr>
          <w:rFonts w:ascii="Arial" w:hAnsi="Arial" w:cs="Arial"/>
          <w:sz w:val="20"/>
          <w:szCs w:val="20"/>
        </w:rPr>
        <w:t>Nel corso dell’esercizio, nel rispetto delle previsioni statutarie, siamo stat</w:t>
      </w:r>
      <w:r w:rsidR="006968D6">
        <w:rPr>
          <w:rFonts w:ascii="Arial" w:hAnsi="Arial" w:cs="Arial"/>
          <w:sz w:val="20"/>
          <w:szCs w:val="20"/>
        </w:rPr>
        <w:t>i periodicamente informati dall’Organo</w:t>
      </w:r>
      <w:r>
        <w:rPr>
          <w:rFonts w:ascii="Arial" w:hAnsi="Arial" w:cs="Arial"/>
          <w:sz w:val="20"/>
          <w:szCs w:val="20"/>
        </w:rPr>
        <w:t xml:space="preserve"> amministrat</w:t>
      </w:r>
      <w:r w:rsidR="006968D6">
        <w:rPr>
          <w:rFonts w:ascii="Arial" w:hAnsi="Arial" w:cs="Arial"/>
          <w:sz w:val="20"/>
          <w:szCs w:val="20"/>
        </w:rPr>
        <w:t>ivo</w:t>
      </w:r>
      <w:r>
        <w:rPr>
          <w:rFonts w:ascii="Arial" w:hAnsi="Arial" w:cs="Arial"/>
          <w:sz w:val="20"/>
          <w:szCs w:val="20"/>
        </w:rPr>
        <w:t xml:space="preserve"> sull’andamento della gestione sociale e sulla sua prevedibile evoluzione. Da tale informativa è emerso che </w:t>
      </w:r>
      <w:r w:rsidR="00846FEC">
        <w:rPr>
          <w:rFonts w:ascii="Arial" w:hAnsi="Arial" w:cs="Arial"/>
          <w:sz w:val="20"/>
          <w:szCs w:val="20"/>
        </w:rPr>
        <w:t>è intenzione dell’amministratore unico addivenire alla chiusura del terzo lotto della discarica di Monzambano e alla messa in sicurezza dell’intero sito</w:t>
      </w:r>
      <w:r>
        <w:rPr>
          <w:rFonts w:ascii="Arial" w:hAnsi="Arial" w:cs="Arial"/>
          <w:sz w:val="20"/>
          <w:szCs w:val="20"/>
        </w:rPr>
        <w:t>.</w:t>
      </w:r>
      <w:r w:rsidR="00846FEC">
        <w:rPr>
          <w:rFonts w:ascii="Arial" w:hAnsi="Arial" w:cs="Arial"/>
          <w:sz w:val="20"/>
          <w:szCs w:val="20"/>
        </w:rPr>
        <w:t xml:space="preserve"> A tal fine nel maggio 2017 è stato nominato un respo</w:t>
      </w:r>
      <w:r w:rsidR="00F027DF">
        <w:rPr>
          <w:rFonts w:ascii="Arial" w:hAnsi="Arial" w:cs="Arial"/>
          <w:sz w:val="20"/>
          <w:szCs w:val="20"/>
        </w:rPr>
        <w:t>nsabile tecnico esterno a garanzia del</w:t>
      </w:r>
      <w:r w:rsidR="00846FEC">
        <w:rPr>
          <w:rFonts w:ascii="Arial" w:hAnsi="Arial" w:cs="Arial"/>
          <w:sz w:val="20"/>
          <w:szCs w:val="20"/>
        </w:rPr>
        <w:t xml:space="preserve">la correttezza delle procedure per addivenire all’obiettivo suesposto. </w:t>
      </w:r>
      <w:r>
        <w:rPr>
          <w:rFonts w:ascii="Arial" w:hAnsi="Arial" w:cs="Arial"/>
          <w:sz w:val="20"/>
          <w:szCs w:val="20"/>
        </w:rPr>
        <w:t xml:space="preserve"> </w:t>
      </w:r>
    </w:p>
    <w:p w:rsidR="00262D9C" w:rsidRDefault="00846FEC" w:rsidP="00846FEC">
      <w:pPr>
        <w:ind w:left="426"/>
        <w:jc w:val="both"/>
        <w:rPr>
          <w:rFonts w:ascii="Arial" w:hAnsi="Arial" w:cs="Arial"/>
          <w:sz w:val="20"/>
          <w:szCs w:val="20"/>
        </w:rPr>
      </w:pPr>
      <w:r>
        <w:rPr>
          <w:rFonts w:ascii="Arial" w:hAnsi="Arial" w:cs="Arial"/>
          <w:sz w:val="20"/>
          <w:szCs w:val="20"/>
        </w:rPr>
        <w:t xml:space="preserve">Nel corso dell’esercizio è proseguita sostanzialmente l’attività ordinaria della società senza operazioni di notabile </w:t>
      </w:r>
      <w:r w:rsidR="00262D9C">
        <w:rPr>
          <w:rFonts w:ascii="Arial" w:hAnsi="Arial" w:cs="Arial"/>
          <w:sz w:val="20"/>
          <w:szCs w:val="20"/>
        </w:rPr>
        <w:t xml:space="preserve">rilievo economico, finanziario e patrimoniale. Possiamo ragionevolmente assicurare che le azioni poste in essere sono conformi alla legge ed allo statuto sociale e non sono manifestamente imprudenti, azzardate, in potenziale conflitto di interesse o in contrasto con le delibere assunte dall’assemblea dei soci o tali da compromettere l’integrità del patrimonio sociale </w:t>
      </w:r>
    </w:p>
    <w:p w:rsidR="00262D9C" w:rsidRDefault="00262D9C">
      <w:pPr>
        <w:jc w:val="center"/>
        <w:rPr>
          <w:rFonts w:ascii="Arial" w:hAnsi="Arial" w:cs="Arial"/>
          <w:sz w:val="20"/>
          <w:szCs w:val="20"/>
        </w:rPr>
      </w:pPr>
    </w:p>
    <w:p w:rsidR="00262D9C" w:rsidRDefault="00262D9C">
      <w:pPr>
        <w:jc w:val="both"/>
        <w:rPr>
          <w:rFonts w:ascii="Arial" w:hAnsi="Arial" w:cs="Arial"/>
          <w:sz w:val="20"/>
          <w:szCs w:val="20"/>
        </w:rPr>
      </w:pPr>
    </w:p>
    <w:p w:rsidR="00262D9C" w:rsidRDefault="00262D9C">
      <w:pPr>
        <w:jc w:val="both"/>
        <w:rPr>
          <w:rFonts w:ascii="Arial" w:hAnsi="Arial" w:cs="Arial"/>
          <w:sz w:val="20"/>
          <w:szCs w:val="20"/>
        </w:rPr>
      </w:pPr>
    </w:p>
    <w:p w:rsidR="00262D9C" w:rsidRDefault="00262D9C">
      <w:pPr>
        <w:numPr>
          <w:ilvl w:val="0"/>
          <w:numId w:val="6"/>
        </w:numPr>
        <w:ind w:left="426"/>
        <w:jc w:val="both"/>
        <w:rPr>
          <w:rFonts w:ascii="Arial" w:hAnsi="Arial" w:cs="Arial"/>
          <w:sz w:val="20"/>
          <w:szCs w:val="20"/>
        </w:rPr>
      </w:pPr>
      <w:r>
        <w:rPr>
          <w:rFonts w:ascii="Arial" w:hAnsi="Arial" w:cs="Arial"/>
          <w:sz w:val="20"/>
          <w:szCs w:val="20"/>
        </w:rPr>
        <w:t xml:space="preserve">Il </w:t>
      </w:r>
      <w:r>
        <w:rPr>
          <w:rFonts w:ascii="Arial" w:hAnsi="Arial" w:cs="Arial"/>
          <w:vanish/>
          <w:color w:val="FF0000"/>
          <w:sz w:val="20"/>
          <w:szCs w:val="20"/>
        </w:rPr>
        <w:t>@X008036</w:t>
      </w:r>
      <w:r>
        <w:rPr>
          <w:rFonts w:ascii="Arial" w:hAnsi="Arial" w:cs="Arial"/>
          <w:sz w:val="20"/>
          <w:szCs w:val="20"/>
        </w:rPr>
        <w:t>Collegio sindacale</w:t>
      </w:r>
      <w:r>
        <w:rPr>
          <w:rFonts w:ascii="Arial" w:hAnsi="Arial" w:cs="Arial"/>
          <w:vanish/>
          <w:color w:val="FF0000"/>
          <w:sz w:val="20"/>
          <w:szCs w:val="20"/>
        </w:rPr>
        <w:t>@X008036End</w:t>
      </w:r>
      <w:r>
        <w:rPr>
          <w:rFonts w:ascii="Arial" w:hAnsi="Arial" w:cs="Arial"/>
          <w:sz w:val="20"/>
          <w:szCs w:val="20"/>
        </w:rPr>
        <w:t xml:space="preserve"> non ha riscontrato operazioni atipiche e / o inusuali, comprese quelle effettuate con parti correlate o infragruppo</w:t>
      </w:r>
    </w:p>
    <w:p w:rsidR="00262D9C" w:rsidRDefault="00262D9C">
      <w:pPr>
        <w:tabs>
          <w:tab w:val="num" w:pos="426"/>
        </w:tabs>
        <w:ind w:left="357"/>
        <w:jc w:val="center"/>
        <w:rPr>
          <w:rFonts w:ascii="Arial" w:hAnsi="Arial" w:cs="Arial"/>
          <w:b/>
          <w:bCs/>
          <w:i/>
          <w:iCs/>
          <w:color w:val="0000FF"/>
          <w:sz w:val="20"/>
          <w:szCs w:val="20"/>
        </w:rPr>
      </w:pPr>
    </w:p>
    <w:p w:rsidR="00262D9C" w:rsidRDefault="00262D9C">
      <w:pPr>
        <w:jc w:val="both"/>
        <w:rPr>
          <w:rFonts w:ascii="Arial" w:hAnsi="Arial" w:cs="Arial"/>
          <w:sz w:val="20"/>
          <w:szCs w:val="20"/>
        </w:rPr>
      </w:pPr>
      <w:bookmarkStart w:id="6" w:name="rel_sino_2"/>
    </w:p>
    <w:p w:rsidR="00262D9C" w:rsidRDefault="00262D9C">
      <w:pPr>
        <w:numPr>
          <w:ilvl w:val="0"/>
          <w:numId w:val="6"/>
        </w:numPr>
        <w:ind w:left="426"/>
        <w:jc w:val="both"/>
        <w:rPr>
          <w:rFonts w:ascii="Arial" w:hAnsi="Arial" w:cs="Arial"/>
          <w:sz w:val="20"/>
          <w:szCs w:val="20"/>
        </w:rPr>
      </w:pPr>
      <w:r>
        <w:rPr>
          <w:rFonts w:ascii="Arial" w:hAnsi="Arial" w:cs="Arial"/>
          <w:sz w:val="20"/>
          <w:szCs w:val="20"/>
        </w:rPr>
        <w:t xml:space="preserve">Gli Amministratori, nella loro relazione sulla gestione, indicano </w:t>
      </w:r>
      <w:r w:rsidR="00846FEC">
        <w:rPr>
          <w:rFonts w:ascii="Arial" w:hAnsi="Arial" w:cs="Arial"/>
          <w:sz w:val="20"/>
          <w:szCs w:val="20"/>
        </w:rPr>
        <w:t>che non sono state svolte</w:t>
      </w:r>
      <w:r>
        <w:rPr>
          <w:rFonts w:ascii="Arial" w:hAnsi="Arial" w:cs="Arial"/>
          <w:sz w:val="20"/>
          <w:szCs w:val="20"/>
        </w:rPr>
        <w:t xml:space="preserve"> operazioni atipiche e / o inusuali, comprese quelle effettuate con parti correlate.</w:t>
      </w:r>
    </w:p>
    <w:bookmarkEnd w:id="6"/>
    <w:p w:rsidR="00262D9C" w:rsidRDefault="00262D9C">
      <w:pPr>
        <w:jc w:val="both"/>
        <w:rPr>
          <w:rFonts w:ascii="Arial" w:hAnsi="Arial" w:cs="Arial"/>
          <w:sz w:val="20"/>
          <w:szCs w:val="20"/>
        </w:rPr>
      </w:pPr>
    </w:p>
    <w:p w:rsidR="00262D9C" w:rsidRDefault="00262D9C">
      <w:pPr>
        <w:numPr>
          <w:ilvl w:val="0"/>
          <w:numId w:val="6"/>
        </w:numPr>
        <w:ind w:left="426"/>
        <w:jc w:val="both"/>
        <w:rPr>
          <w:rFonts w:ascii="Arial" w:hAnsi="Arial" w:cs="Arial"/>
          <w:sz w:val="20"/>
          <w:szCs w:val="20"/>
        </w:rPr>
      </w:pPr>
      <w:r>
        <w:rPr>
          <w:rFonts w:ascii="Arial" w:hAnsi="Arial" w:cs="Arial"/>
          <w:sz w:val="20"/>
          <w:szCs w:val="20"/>
        </w:rPr>
        <w:t xml:space="preserve">Nel corso dell’esercizio </w:t>
      </w:r>
    </w:p>
    <w:p w:rsidR="00262D9C" w:rsidRDefault="00262D9C">
      <w:pPr>
        <w:pStyle w:val="Paragrafoelenco"/>
        <w:rPr>
          <w:rFonts w:ascii="Arial" w:hAnsi="Arial" w:cs="Arial"/>
          <w:sz w:val="20"/>
          <w:szCs w:val="20"/>
        </w:rPr>
      </w:pPr>
    </w:p>
    <w:p w:rsidR="00F027DF" w:rsidRDefault="00262D9C" w:rsidP="00F027DF">
      <w:pPr>
        <w:numPr>
          <w:ilvl w:val="0"/>
          <w:numId w:val="17"/>
        </w:numPr>
        <w:jc w:val="both"/>
        <w:rPr>
          <w:rFonts w:ascii="Arial" w:hAnsi="Arial" w:cs="Arial"/>
          <w:sz w:val="20"/>
          <w:szCs w:val="20"/>
        </w:rPr>
      </w:pPr>
      <w:r>
        <w:rPr>
          <w:rFonts w:ascii="Arial" w:hAnsi="Arial" w:cs="Arial"/>
          <w:sz w:val="20"/>
          <w:szCs w:val="20"/>
        </w:rPr>
        <w:t xml:space="preserve">non sono pervenute al </w:t>
      </w:r>
      <w:r>
        <w:rPr>
          <w:rFonts w:ascii="Arial" w:hAnsi="Arial" w:cs="Arial"/>
          <w:vanish/>
          <w:color w:val="FF0000"/>
          <w:sz w:val="20"/>
          <w:szCs w:val="20"/>
        </w:rPr>
        <w:t>@X008036</w:t>
      </w:r>
      <w:r>
        <w:rPr>
          <w:rFonts w:ascii="Arial" w:hAnsi="Arial" w:cs="Arial"/>
          <w:sz w:val="20"/>
          <w:szCs w:val="20"/>
        </w:rPr>
        <w:t>Collegio sindacale</w:t>
      </w:r>
      <w:r>
        <w:rPr>
          <w:rFonts w:ascii="Arial" w:hAnsi="Arial" w:cs="Arial"/>
          <w:vanish/>
          <w:color w:val="FF0000"/>
          <w:sz w:val="20"/>
          <w:szCs w:val="20"/>
        </w:rPr>
        <w:t>@X008036End</w:t>
      </w:r>
      <w:r>
        <w:rPr>
          <w:rFonts w:ascii="Arial" w:hAnsi="Arial" w:cs="Arial"/>
          <w:sz w:val="20"/>
          <w:szCs w:val="20"/>
        </w:rPr>
        <w:t xml:space="preserve"> denunce ai sensi dell’articolo 2408 Codice Civile </w:t>
      </w:r>
    </w:p>
    <w:p w:rsidR="00F027DF" w:rsidRPr="00F027DF" w:rsidRDefault="00F027DF" w:rsidP="00F027DF">
      <w:pPr>
        <w:ind w:left="720"/>
        <w:jc w:val="both"/>
        <w:rPr>
          <w:rFonts w:ascii="Arial" w:hAnsi="Arial" w:cs="Arial"/>
          <w:sz w:val="20"/>
          <w:szCs w:val="20"/>
        </w:rPr>
      </w:pPr>
    </w:p>
    <w:p w:rsidR="00262D9C" w:rsidRDefault="00262D9C" w:rsidP="00F027DF">
      <w:pPr>
        <w:numPr>
          <w:ilvl w:val="0"/>
          <w:numId w:val="18"/>
        </w:numPr>
        <w:spacing w:after="142"/>
        <w:ind w:left="709"/>
        <w:jc w:val="both"/>
        <w:rPr>
          <w:rFonts w:ascii="Arial" w:hAnsi="Arial" w:cs="Arial"/>
          <w:color w:val="000000"/>
          <w:sz w:val="20"/>
          <w:szCs w:val="20"/>
        </w:rPr>
      </w:pPr>
      <w:r>
        <w:rPr>
          <w:rFonts w:ascii="Arial" w:hAnsi="Arial" w:cs="Arial"/>
          <w:color w:val="000000"/>
          <w:sz w:val="20"/>
          <w:szCs w:val="20"/>
        </w:rPr>
        <w:t xml:space="preserve">non si è dovuto intervenire per omissioni dell’organo di amministrazione ai sensi dell’art. 2406 c.c.; </w:t>
      </w:r>
    </w:p>
    <w:p w:rsidR="00262D9C" w:rsidRDefault="00262D9C" w:rsidP="00F027DF">
      <w:pPr>
        <w:numPr>
          <w:ilvl w:val="0"/>
          <w:numId w:val="18"/>
        </w:numPr>
        <w:spacing w:after="142"/>
        <w:ind w:left="709"/>
        <w:jc w:val="both"/>
        <w:rPr>
          <w:rFonts w:ascii="Arial" w:hAnsi="Arial" w:cs="Arial"/>
          <w:color w:val="000000"/>
          <w:sz w:val="20"/>
          <w:szCs w:val="20"/>
        </w:rPr>
      </w:pPr>
      <w:r>
        <w:rPr>
          <w:rFonts w:ascii="Arial" w:hAnsi="Arial" w:cs="Arial"/>
          <w:color w:val="000000"/>
          <w:sz w:val="20"/>
          <w:szCs w:val="20"/>
        </w:rPr>
        <w:lastRenderedPageBreak/>
        <w:t>non sono state fatte denunce ai sensi dell’art. 2409, co. 7, c.c..</w:t>
      </w:r>
    </w:p>
    <w:p w:rsidR="00262D9C" w:rsidRDefault="00262D9C">
      <w:pPr>
        <w:jc w:val="both"/>
        <w:rPr>
          <w:rFonts w:ascii="Arial" w:hAnsi="Arial" w:cs="Arial"/>
          <w:sz w:val="20"/>
          <w:szCs w:val="20"/>
        </w:rPr>
      </w:pPr>
    </w:p>
    <w:p w:rsidR="00262D9C" w:rsidRDefault="00262D9C">
      <w:pPr>
        <w:numPr>
          <w:ilvl w:val="0"/>
          <w:numId w:val="6"/>
        </w:numPr>
        <w:ind w:left="426"/>
        <w:jc w:val="both"/>
        <w:rPr>
          <w:rFonts w:ascii="Arial" w:hAnsi="Arial" w:cs="Arial"/>
          <w:sz w:val="20"/>
          <w:szCs w:val="20"/>
        </w:rPr>
      </w:pPr>
      <w:r>
        <w:rPr>
          <w:rFonts w:ascii="Arial" w:hAnsi="Arial" w:cs="Arial"/>
          <w:sz w:val="20"/>
          <w:szCs w:val="20"/>
        </w:rPr>
        <w:t xml:space="preserve">Al </w:t>
      </w:r>
      <w:r>
        <w:rPr>
          <w:rFonts w:ascii="Arial" w:hAnsi="Arial" w:cs="Arial"/>
          <w:vanish/>
          <w:color w:val="FF0000"/>
          <w:sz w:val="20"/>
          <w:szCs w:val="20"/>
        </w:rPr>
        <w:t>@X008036</w:t>
      </w:r>
      <w:r>
        <w:rPr>
          <w:rFonts w:ascii="Arial" w:hAnsi="Arial" w:cs="Arial"/>
          <w:sz w:val="20"/>
          <w:szCs w:val="20"/>
        </w:rPr>
        <w:t>Collegio sindacale</w:t>
      </w:r>
      <w:r>
        <w:rPr>
          <w:rFonts w:ascii="Arial" w:hAnsi="Arial" w:cs="Arial"/>
          <w:vanish/>
          <w:color w:val="FF0000"/>
          <w:sz w:val="20"/>
          <w:szCs w:val="20"/>
        </w:rPr>
        <w:t>@X008036End</w:t>
      </w:r>
      <w:r>
        <w:rPr>
          <w:rFonts w:ascii="Arial" w:hAnsi="Arial" w:cs="Arial"/>
          <w:sz w:val="20"/>
          <w:szCs w:val="20"/>
        </w:rPr>
        <w:t xml:space="preserve"> non sono pervenuti esposti.</w:t>
      </w:r>
    </w:p>
    <w:p w:rsidR="00262D9C" w:rsidRDefault="00262D9C">
      <w:pPr>
        <w:jc w:val="both"/>
        <w:rPr>
          <w:rFonts w:ascii="Arial" w:hAnsi="Arial" w:cs="Arial"/>
          <w:sz w:val="20"/>
          <w:szCs w:val="20"/>
        </w:rPr>
      </w:pPr>
    </w:p>
    <w:p w:rsidR="00262D9C" w:rsidRDefault="00262D9C">
      <w:pPr>
        <w:numPr>
          <w:ilvl w:val="0"/>
          <w:numId w:val="6"/>
        </w:numPr>
        <w:ind w:left="426"/>
        <w:jc w:val="both"/>
        <w:rPr>
          <w:rFonts w:ascii="Arial" w:hAnsi="Arial" w:cs="Arial"/>
          <w:sz w:val="20"/>
          <w:szCs w:val="20"/>
        </w:rPr>
      </w:pPr>
      <w:r>
        <w:rPr>
          <w:rFonts w:ascii="Arial" w:hAnsi="Arial" w:cs="Arial"/>
          <w:sz w:val="20"/>
          <w:szCs w:val="20"/>
        </w:rPr>
        <w:t xml:space="preserve">Il </w:t>
      </w:r>
      <w:r>
        <w:rPr>
          <w:rFonts w:ascii="Arial" w:hAnsi="Arial" w:cs="Arial"/>
          <w:vanish/>
          <w:color w:val="FF0000"/>
          <w:sz w:val="20"/>
          <w:szCs w:val="20"/>
        </w:rPr>
        <w:t>@X008036</w:t>
      </w:r>
      <w:r>
        <w:rPr>
          <w:rFonts w:ascii="Arial" w:hAnsi="Arial" w:cs="Arial"/>
          <w:sz w:val="20"/>
          <w:szCs w:val="20"/>
        </w:rPr>
        <w:t>Collegio sindacale</w:t>
      </w:r>
      <w:r>
        <w:rPr>
          <w:rFonts w:ascii="Arial" w:hAnsi="Arial" w:cs="Arial"/>
          <w:vanish/>
          <w:color w:val="FF0000"/>
          <w:sz w:val="20"/>
          <w:szCs w:val="20"/>
        </w:rPr>
        <w:t>@X008036End</w:t>
      </w:r>
      <w:r>
        <w:rPr>
          <w:rFonts w:ascii="Arial" w:hAnsi="Arial" w:cs="Arial"/>
          <w:sz w:val="20"/>
          <w:szCs w:val="20"/>
        </w:rPr>
        <w:t>, nel corso dell’esercizio, non ha rilasciato pareri ai sensi di legge.</w:t>
      </w:r>
      <w:r>
        <w:rPr>
          <w:rFonts w:ascii="Arial" w:hAnsi="Arial" w:cs="Arial"/>
          <w:color w:val="0000FF"/>
          <w:sz w:val="20"/>
          <w:szCs w:val="20"/>
        </w:rPr>
        <w:t xml:space="preserve"> </w:t>
      </w:r>
    </w:p>
    <w:p w:rsidR="00262D9C" w:rsidRDefault="00262D9C">
      <w:pPr>
        <w:jc w:val="both"/>
        <w:rPr>
          <w:rFonts w:ascii="Arial" w:hAnsi="Arial" w:cs="Arial"/>
          <w:color w:val="0000FF"/>
          <w:sz w:val="20"/>
          <w:szCs w:val="20"/>
        </w:rPr>
      </w:pPr>
    </w:p>
    <w:p w:rsidR="00262D9C" w:rsidRDefault="00262D9C" w:rsidP="00846FEC">
      <w:pPr>
        <w:numPr>
          <w:ilvl w:val="0"/>
          <w:numId w:val="6"/>
        </w:numPr>
        <w:ind w:left="426" w:hanging="426"/>
        <w:jc w:val="both"/>
        <w:rPr>
          <w:rFonts w:ascii="Arial" w:hAnsi="Arial" w:cs="Arial"/>
          <w:sz w:val="20"/>
          <w:szCs w:val="20"/>
        </w:rPr>
      </w:pPr>
      <w:r>
        <w:rPr>
          <w:rFonts w:ascii="Arial" w:hAnsi="Arial" w:cs="Arial"/>
          <w:sz w:val="20"/>
          <w:szCs w:val="20"/>
        </w:rPr>
        <w:t>Dall’attività di vigilanza e controllo non sono emersi fatti significativi suscettibili di segnalazione o di</w:t>
      </w:r>
      <w:r w:rsidR="00846FEC">
        <w:rPr>
          <w:rFonts w:ascii="Arial" w:hAnsi="Arial" w:cs="Arial"/>
          <w:sz w:val="20"/>
          <w:szCs w:val="20"/>
        </w:rPr>
        <w:t xml:space="preserve"> </w:t>
      </w:r>
      <w:r>
        <w:rPr>
          <w:rFonts w:ascii="Arial" w:hAnsi="Arial" w:cs="Arial"/>
          <w:sz w:val="20"/>
          <w:szCs w:val="20"/>
        </w:rPr>
        <w:t>menzione nella presente relazione.</w:t>
      </w:r>
    </w:p>
    <w:p w:rsidR="00262D9C" w:rsidRDefault="00262D9C">
      <w:pPr>
        <w:ind w:left="426"/>
        <w:jc w:val="both"/>
        <w:rPr>
          <w:rFonts w:ascii="Arial" w:hAnsi="Arial" w:cs="Arial"/>
          <w:sz w:val="20"/>
          <w:szCs w:val="20"/>
        </w:rPr>
      </w:pPr>
    </w:p>
    <w:p w:rsidR="00262D9C" w:rsidRDefault="00262D9C">
      <w:pPr>
        <w:ind w:left="426"/>
        <w:jc w:val="both"/>
        <w:rPr>
          <w:rFonts w:ascii="Arial" w:hAnsi="Arial" w:cs="Arial"/>
          <w:sz w:val="20"/>
          <w:szCs w:val="20"/>
        </w:rPr>
      </w:pPr>
    </w:p>
    <w:p w:rsidR="00262D9C" w:rsidRDefault="00262D9C">
      <w:pPr>
        <w:ind w:left="426"/>
        <w:jc w:val="both"/>
        <w:rPr>
          <w:rFonts w:ascii="Arial" w:hAnsi="Arial" w:cs="Arial"/>
          <w:sz w:val="20"/>
          <w:szCs w:val="20"/>
        </w:rPr>
      </w:pPr>
    </w:p>
    <w:p w:rsidR="00262D9C" w:rsidRDefault="00262D9C">
      <w:pPr>
        <w:jc w:val="both"/>
        <w:rPr>
          <w:rFonts w:ascii="Arial" w:hAnsi="Arial" w:cs="Arial"/>
          <w:b/>
          <w:bCs/>
          <w:sz w:val="20"/>
          <w:szCs w:val="20"/>
        </w:rPr>
      </w:pPr>
      <w:r>
        <w:rPr>
          <w:rFonts w:ascii="Arial" w:hAnsi="Arial" w:cs="Arial"/>
          <w:b/>
          <w:bCs/>
          <w:sz w:val="20"/>
          <w:szCs w:val="20"/>
        </w:rPr>
        <w:t>B2) Osservazioni in ordine al bilancio d’esercizio</w:t>
      </w:r>
    </w:p>
    <w:p w:rsidR="00262D9C" w:rsidRDefault="00262D9C">
      <w:pPr>
        <w:jc w:val="both"/>
        <w:rPr>
          <w:rFonts w:ascii="Arial" w:hAnsi="Arial" w:cs="Arial"/>
          <w:sz w:val="20"/>
          <w:szCs w:val="20"/>
        </w:rPr>
      </w:pPr>
    </w:p>
    <w:p w:rsidR="00262D9C" w:rsidRDefault="00262D9C">
      <w:pPr>
        <w:pStyle w:val="Default"/>
        <w:jc w:val="both"/>
        <w:rPr>
          <w:rFonts w:ascii="Arial" w:eastAsia="SimSun" w:hAnsi="Arial" w:cs="Arial"/>
          <w:sz w:val="20"/>
          <w:szCs w:val="20"/>
        </w:rPr>
      </w:pPr>
      <w:r>
        <w:rPr>
          <w:rFonts w:ascii="Arial" w:eastAsia="SimSun" w:hAnsi="Arial" w:cs="Arial"/>
          <w:sz w:val="20"/>
          <w:szCs w:val="20"/>
        </w:rPr>
        <w:t xml:space="preserve">Il </w:t>
      </w:r>
      <w:r>
        <w:rPr>
          <w:rFonts w:ascii="Arial" w:hAnsi="Arial" w:cs="Arial"/>
          <w:vanish/>
          <w:color w:val="FF0000"/>
          <w:sz w:val="20"/>
          <w:szCs w:val="20"/>
        </w:rPr>
        <w:t>@X008036</w:t>
      </w:r>
      <w:r>
        <w:rPr>
          <w:rFonts w:ascii="Arial" w:hAnsi="Arial" w:cs="Arial"/>
          <w:sz w:val="20"/>
          <w:szCs w:val="20"/>
        </w:rPr>
        <w:t>Collegio sindacale</w:t>
      </w:r>
      <w:r>
        <w:rPr>
          <w:rFonts w:ascii="Arial" w:hAnsi="Arial" w:cs="Arial"/>
          <w:vanish/>
          <w:color w:val="FF0000"/>
          <w:sz w:val="20"/>
          <w:szCs w:val="20"/>
        </w:rPr>
        <w:t>@X008036End</w:t>
      </w:r>
      <w:r>
        <w:rPr>
          <w:rFonts w:ascii="Arial" w:hAnsi="Arial" w:cs="Arial"/>
          <w:sz w:val="20"/>
          <w:szCs w:val="20"/>
        </w:rPr>
        <w:t xml:space="preserve"> </w:t>
      </w:r>
      <w:r>
        <w:rPr>
          <w:rFonts w:ascii="Arial" w:eastAsia="SimSun" w:hAnsi="Arial" w:cs="Arial"/>
          <w:sz w:val="20"/>
          <w:szCs w:val="20"/>
        </w:rPr>
        <w:t>ha preso atto che l’organo di amministrazione ha tenuto conto dell’obbligo di redazione della nota integrativa tramite l’utilizzo della cosiddetta “</w:t>
      </w:r>
      <w:r>
        <w:rPr>
          <w:rFonts w:ascii="Arial" w:eastAsia="SimSun" w:hAnsi="Arial" w:cs="Arial"/>
          <w:i/>
          <w:iCs/>
          <w:sz w:val="20"/>
          <w:szCs w:val="20"/>
        </w:rPr>
        <w:t>tassonomia XBRL</w:t>
      </w:r>
      <w:r>
        <w:rPr>
          <w:rFonts w:ascii="Arial" w:eastAsia="SimSun" w:hAnsi="Arial" w:cs="Arial"/>
          <w:sz w:val="20"/>
          <w:szCs w:val="20"/>
        </w:rPr>
        <w:t xml:space="preserve">”, necessaria per standardizzare tale documento e renderlo disponibile al trattamento digitale: è questo, infatti, un adempimento richiesto dal Registro delle Imprese gestito dalle Camere di Commercio in esecuzione dell’art. 5, comma 4, del D.P.C.M. n. 304 del 10 dicembre 2008. </w:t>
      </w:r>
    </w:p>
    <w:p w:rsidR="00262D9C" w:rsidRDefault="00262D9C">
      <w:pPr>
        <w:pStyle w:val="Default"/>
        <w:jc w:val="both"/>
        <w:rPr>
          <w:sz w:val="20"/>
          <w:szCs w:val="20"/>
        </w:rPr>
      </w:pPr>
    </w:p>
    <w:p w:rsidR="00262D9C" w:rsidRDefault="00262D9C" w:rsidP="001A5E6E">
      <w:pPr>
        <w:numPr>
          <w:ilvl w:val="0"/>
          <w:numId w:val="36"/>
        </w:numPr>
        <w:jc w:val="both"/>
        <w:rPr>
          <w:rFonts w:ascii="Arial" w:hAnsi="Arial" w:cs="Arial"/>
          <w:sz w:val="20"/>
          <w:szCs w:val="20"/>
        </w:rPr>
      </w:pPr>
      <w:r>
        <w:rPr>
          <w:rFonts w:ascii="Arial" w:hAnsi="Arial" w:cs="Arial"/>
          <w:sz w:val="20"/>
          <w:szCs w:val="20"/>
        </w:rPr>
        <w:t xml:space="preserve">Abbiamo esaminato il progetto di bilancio d’esercizio chiuso al </w:t>
      </w:r>
      <w:r>
        <w:rPr>
          <w:rFonts w:ascii="Arial" w:hAnsi="Arial" w:cs="Arial"/>
          <w:vanish/>
          <w:color w:val="FF0000"/>
          <w:sz w:val="20"/>
          <w:szCs w:val="20"/>
        </w:rPr>
        <w:t>@X005000</w:t>
      </w:r>
      <w:r>
        <w:rPr>
          <w:rFonts w:ascii="Arial" w:hAnsi="Arial" w:cs="Arial"/>
          <w:sz w:val="20"/>
          <w:szCs w:val="20"/>
        </w:rPr>
        <w:t>31/12/2016</w:t>
      </w:r>
      <w:r>
        <w:rPr>
          <w:rFonts w:ascii="Arial" w:hAnsi="Arial" w:cs="Arial"/>
          <w:vanish/>
          <w:color w:val="FF0000"/>
          <w:sz w:val="20"/>
          <w:szCs w:val="20"/>
        </w:rPr>
        <w:t>@X005000End</w:t>
      </w:r>
      <w:r>
        <w:rPr>
          <w:rFonts w:ascii="Arial" w:hAnsi="Arial" w:cs="Arial"/>
          <w:sz w:val="20"/>
          <w:szCs w:val="20"/>
        </w:rPr>
        <w:t>, che è stato messo a nostra disposizione nei termini di cui all’art. 2429 c.c., in merito al quale riferiamo quanto segue</w:t>
      </w:r>
      <w:r w:rsidRPr="00B31100">
        <w:rPr>
          <w:rFonts w:ascii="Arial" w:hAnsi="Arial" w:cs="Arial"/>
          <w:sz w:val="20"/>
          <w:szCs w:val="20"/>
        </w:rPr>
        <w:t xml:space="preserve">: </w:t>
      </w:r>
      <w:r w:rsidR="001A5E6E" w:rsidRPr="00033530">
        <w:rPr>
          <w:rFonts w:ascii="Arial" w:hAnsi="Arial" w:cs="Arial"/>
          <w:sz w:val="20"/>
          <w:szCs w:val="20"/>
        </w:rPr>
        <w:t xml:space="preserve">la situazione patrimoniale </w:t>
      </w:r>
      <w:r w:rsidR="00946ACC" w:rsidRPr="00033530">
        <w:rPr>
          <w:rFonts w:ascii="Arial" w:hAnsi="Arial" w:cs="Arial"/>
          <w:sz w:val="20"/>
          <w:szCs w:val="20"/>
        </w:rPr>
        <w:t xml:space="preserve">e quella finanziaria </w:t>
      </w:r>
      <w:r w:rsidR="001A5E6E" w:rsidRPr="00033530">
        <w:rPr>
          <w:rFonts w:ascii="Arial" w:hAnsi="Arial" w:cs="Arial"/>
          <w:sz w:val="20"/>
          <w:szCs w:val="20"/>
        </w:rPr>
        <w:t>dell</w:t>
      </w:r>
      <w:r w:rsidR="00946ACC" w:rsidRPr="00033530">
        <w:rPr>
          <w:rFonts w:ascii="Arial" w:hAnsi="Arial" w:cs="Arial"/>
          <w:sz w:val="20"/>
          <w:szCs w:val="20"/>
        </w:rPr>
        <w:t>a società sono</w:t>
      </w:r>
      <w:r w:rsidR="001A5E6E" w:rsidRPr="00033530">
        <w:rPr>
          <w:rFonts w:ascii="Arial" w:hAnsi="Arial" w:cs="Arial"/>
          <w:sz w:val="20"/>
          <w:szCs w:val="20"/>
        </w:rPr>
        <w:t xml:space="preserve"> sostanzialmente in linea con quella dell’</w:t>
      </w:r>
      <w:r w:rsidR="00946ACC" w:rsidRPr="00033530">
        <w:rPr>
          <w:rFonts w:ascii="Arial" w:hAnsi="Arial" w:cs="Arial"/>
          <w:sz w:val="20"/>
          <w:szCs w:val="20"/>
        </w:rPr>
        <w:t>esercizio precedente</w:t>
      </w:r>
      <w:r w:rsidR="009A6816" w:rsidRPr="00033530">
        <w:rPr>
          <w:rFonts w:ascii="Arial" w:hAnsi="Arial" w:cs="Arial"/>
          <w:sz w:val="20"/>
          <w:szCs w:val="20"/>
        </w:rPr>
        <w:t xml:space="preserve">. La continuità aziendale non è rassicurata dalla gestione tipica dell’azienda ma dai proventi finanziari che scaturiscono dalla partecipazione </w:t>
      </w:r>
      <w:r w:rsidR="002F1148">
        <w:rPr>
          <w:rFonts w:ascii="Arial" w:hAnsi="Arial" w:cs="Arial"/>
          <w:sz w:val="20"/>
          <w:szCs w:val="20"/>
        </w:rPr>
        <w:t>detenuta in Mantova Ambiente srl</w:t>
      </w:r>
      <w:r w:rsidR="009A6816" w:rsidRPr="00033530">
        <w:rPr>
          <w:rFonts w:ascii="Arial" w:hAnsi="Arial" w:cs="Arial"/>
          <w:sz w:val="20"/>
          <w:szCs w:val="20"/>
        </w:rPr>
        <w:t>. Tuttavia le caratteristiche della partecipata, l’attività da questa svolta, nonché i dati dei bilanci ad essa riferiti, fanno presumibilmente dedurre la sussistenza, anche nei prossimi esercizi, di utili sostanziali tali da garantire la riscossione di dividendi che permettano a SIEM di mantenere la copertura dei propri flussi finanziari passivi e quella dei costi di esercizio</w:t>
      </w:r>
      <w:r w:rsidRPr="00033530">
        <w:rPr>
          <w:rFonts w:ascii="Arial" w:hAnsi="Arial" w:cs="Arial"/>
          <w:sz w:val="20"/>
          <w:szCs w:val="20"/>
        </w:rPr>
        <w:t>.</w:t>
      </w:r>
      <w:r w:rsidR="00946ACC" w:rsidRPr="00033530">
        <w:rPr>
          <w:rFonts w:ascii="Arial" w:hAnsi="Arial" w:cs="Arial"/>
          <w:sz w:val="20"/>
          <w:szCs w:val="20"/>
        </w:rPr>
        <w:t xml:space="preserve"> Per quanto riguarda la situazione economica, l’incremento dei proventi di natura finanziaria costituiti dal </w:t>
      </w:r>
      <w:r w:rsidR="00B007B3" w:rsidRPr="00033530">
        <w:rPr>
          <w:rFonts w:ascii="Arial" w:hAnsi="Arial" w:cs="Arial"/>
          <w:sz w:val="20"/>
          <w:szCs w:val="20"/>
        </w:rPr>
        <w:t xml:space="preserve">maggior </w:t>
      </w:r>
      <w:r w:rsidR="00946ACC" w:rsidRPr="00033530">
        <w:rPr>
          <w:rFonts w:ascii="Arial" w:hAnsi="Arial" w:cs="Arial"/>
          <w:sz w:val="20"/>
          <w:szCs w:val="20"/>
        </w:rPr>
        <w:t>dividendo della partecipata Mantova Am</w:t>
      </w:r>
      <w:r w:rsidR="00316716" w:rsidRPr="00033530">
        <w:rPr>
          <w:rFonts w:ascii="Arial" w:hAnsi="Arial" w:cs="Arial"/>
          <w:sz w:val="20"/>
          <w:szCs w:val="20"/>
        </w:rPr>
        <w:t xml:space="preserve">biente, è controbilanciato dagli </w:t>
      </w:r>
      <w:r w:rsidR="00F027DF" w:rsidRPr="00033530">
        <w:rPr>
          <w:rFonts w:ascii="Arial" w:hAnsi="Arial" w:cs="Arial"/>
          <w:sz w:val="20"/>
          <w:szCs w:val="20"/>
        </w:rPr>
        <w:t>accantonamenti al fondo per prove/ricerche sulle discariche e al fondo spese future sulle discariche.</w:t>
      </w:r>
      <w:r w:rsidR="00946ACC" w:rsidRPr="00033530">
        <w:rPr>
          <w:rFonts w:ascii="Arial" w:hAnsi="Arial" w:cs="Arial"/>
          <w:sz w:val="20"/>
          <w:szCs w:val="20"/>
        </w:rPr>
        <w:t xml:space="preserve"> </w:t>
      </w:r>
      <w:r w:rsidRPr="00316716">
        <w:rPr>
          <w:rFonts w:ascii="Arial" w:hAnsi="Arial" w:cs="Arial"/>
          <w:color w:val="FF0000"/>
          <w:sz w:val="20"/>
          <w:szCs w:val="20"/>
        </w:rPr>
        <w:t xml:space="preserve"> </w:t>
      </w:r>
      <w:r w:rsidRPr="00B31100">
        <w:rPr>
          <w:rFonts w:ascii="Arial" w:hAnsi="Arial" w:cs="Arial"/>
          <w:sz w:val="20"/>
          <w:szCs w:val="20"/>
        </w:rPr>
        <w:t>Per l’attestazione che il</w:t>
      </w:r>
      <w:r>
        <w:rPr>
          <w:rFonts w:ascii="Arial" w:hAnsi="Arial" w:cs="Arial"/>
          <w:sz w:val="20"/>
          <w:szCs w:val="20"/>
        </w:rPr>
        <w:t xml:space="preserve"> bilancio d’esercizio al </w:t>
      </w:r>
      <w:r>
        <w:rPr>
          <w:rFonts w:ascii="Arial" w:hAnsi="Arial" w:cs="Arial"/>
          <w:vanish/>
          <w:color w:val="FF0000"/>
          <w:sz w:val="20"/>
          <w:szCs w:val="20"/>
        </w:rPr>
        <w:t>@X005000</w:t>
      </w:r>
      <w:r>
        <w:rPr>
          <w:rFonts w:ascii="Arial" w:hAnsi="Arial" w:cs="Arial"/>
          <w:sz w:val="20"/>
          <w:szCs w:val="20"/>
        </w:rPr>
        <w:t>31/12/2016</w:t>
      </w:r>
      <w:r>
        <w:rPr>
          <w:rFonts w:ascii="Arial" w:hAnsi="Arial" w:cs="Arial"/>
          <w:vanish/>
          <w:color w:val="FF0000"/>
          <w:sz w:val="20"/>
          <w:szCs w:val="20"/>
        </w:rPr>
        <w:t>@X005000End</w:t>
      </w:r>
      <w:r>
        <w:rPr>
          <w:rFonts w:ascii="Arial" w:hAnsi="Arial" w:cs="Arial"/>
          <w:sz w:val="20"/>
          <w:szCs w:val="20"/>
        </w:rPr>
        <w:t xml:space="preserve"> rappresenta in modo veritiero e corretto la situazione patrimoniale e finanziaria e il risultato economico della Vostra Società ai sensi dell’articolo 14 del D.Lgs. n. 39/2010 rimandiamo alla prima parte della nostra relazione.</w:t>
      </w:r>
    </w:p>
    <w:p w:rsidR="00262D9C" w:rsidRDefault="00262D9C">
      <w:pPr>
        <w:jc w:val="both"/>
        <w:rPr>
          <w:rFonts w:ascii="Arial" w:hAnsi="Arial" w:cs="Arial"/>
          <w:sz w:val="20"/>
          <w:szCs w:val="20"/>
        </w:rPr>
      </w:pPr>
    </w:p>
    <w:p w:rsidR="00262D9C" w:rsidRPr="001A5E6E" w:rsidRDefault="001A5E6E" w:rsidP="001A5E6E">
      <w:pPr>
        <w:jc w:val="both"/>
        <w:rPr>
          <w:rFonts w:ascii="Arial" w:hAnsi="Arial" w:cs="Arial"/>
          <w:sz w:val="20"/>
          <w:szCs w:val="20"/>
        </w:rPr>
      </w:pPr>
      <w:bookmarkStart w:id="7" w:name="rel_sino_3"/>
      <w:r>
        <w:rPr>
          <w:rFonts w:ascii="Arial" w:hAnsi="Arial" w:cs="Arial"/>
          <w:sz w:val="20"/>
          <w:szCs w:val="20"/>
        </w:rPr>
        <w:t xml:space="preserve">Inoltre, </w:t>
      </w:r>
      <w:r w:rsidR="00262D9C">
        <w:rPr>
          <w:rFonts w:ascii="Arial" w:eastAsia="SimSun" w:hAnsi="Arial" w:cs="Arial"/>
          <w:sz w:val="20"/>
          <w:szCs w:val="20"/>
        </w:rPr>
        <w:t xml:space="preserve">l’organo di amministrazione ha altresì predisposto la relazione sulla gestione di cui all’art. 2428 c.c.. </w:t>
      </w:r>
    </w:p>
    <w:bookmarkEnd w:id="7"/>
    <w:p w:rsidR="00262D9C" w:rsidRDefault="00262D9C">
      <w:pPr>
        <w:pStyle w:val="Default"/>
        <w:ind w:left="360"/>
        <w:jc w:val="both"/>
        <w:rPr>
          <w:sz w:val="20"/>
          <w:szCs w:val="20"/>
        </w:rPr>
      </w:pPr>
    </w:p>
    <w:p w:rsidR="00262D9C" w:rsidRDefault="00262D9C">
      <w:pPr>
        <w:pStyle w:val="Default"/>
        <w:jc w:val="both"/>
        <w:rPr>
          <w:rFonts w:ascii="Arial" w:eastAsia="SimSun" w:hAnsi="Arial" w:cs="Arial"/>
          <w:sz w:val="20"/>
          <w:szCs w:val="20"/>
        </w:rPr>
      </w:pPr>
      <w:r>
        <w:rPr>
          <w:rFonts w:ascii="Arial" w:eastAsia="SimSun" w:hAnsi="Arial" w:cs="Arial"/>
          <w:sz w:val="20"/>
          <w:szCs w:val="20"/>
        </w:rPr>
        <w:t xml:space="preserve">È stato, quindi, esaminato il progetto di bilancio, in merito al quale sono fornite ancora le seguenti ulteriori informazioni: </w:t>
      </w:r>
    </w:p>
    <w:p w:rsidR="00262D9C" w:rsidRDefault="00262D9C">
      <w:pPr>
        <w:pStyle w:val="Default"/>
        <w:spacing w:after="139"/>
        <w:jc w:val="both"/>
        <w:rPr>
          <w:rFonts w:ascii="Arial" w:eastAsia="SimSun" w:hAnsi="Arial" w:cs="Arial"/>
          <w:sz w:val="20"/>
          <w:szCs w:val="20"/>
        </w:rPr>
      </w:pPr>
      <w:r>
        <w:rPr>
          <w:rFonts w:ascii="Arial" w:eastAsia="SimSun" w:hAnsi="Arial" w:cs="Arial"/>
          <w:sz w:val="20"/>
          <w:szCs w:val="20"/>
        </w:rPr>
        <w:t xml:space="preserve">- i criteri di valutazione delle poste dell’attivo e del passivo soggette a tale necessità inderogabile sono stati controllati e non sono risultati sostanzialmente diversi da quelli adottati negli esercizi precedenti, conformi al disposto dell’art. 2426 c.c.; </w:t>
      </w:r>
    </w:p>
    <w:p w:rsidR="00262D9C" w:rsidRDefault="00262D9C">
      <w:pPr>
        <w:pStyle w:val="Default"/>
        <w:spacing w:after="139"/>
        <w:jc w:val="both"/>
        <w:rPr>
          <w:rFonts w:ascii="Arial" w:eastAsia="SimSun" w:hAnsi="Arial" w:cs="Arial"/>
          <w:sz w:val="20"/>
          <w:szCs w:val="20"/>
        </w:rPr>
      </w:pPr>
      <w:r>
        <w:rPr>
          <w:rFonts w:ascii="Arial" w:eastAsia="SimSun" w:hAnsi="Arial" w:cs="Arial"/>
          <w:sz w:val="20"/>
          <w:szCs w:val="20"/>
        </w:rPr>
        <w:t xml:space="preserve">- è stata posta attenzione all'impostazione data al progetto di bilancio, sulla sua generale conformità alla legge per quello che riguarda la sua formazione e struttura e a tale riguardo non si hanno osservazioni che debbano essere evidenziate nella presente relazione; </w:t>
      </w:r>
    </w:p>
    <w:p w:rsidR="00262D9C" w:rsidRDefault="00262D9C">
      <w:pPr>
        <w:pStyle w:val="Default"/>
        <w:spacing w:after="139"/>
        <w:jc w:val="both"/>
        <w:rPr>
          <w:rFonts w:ascii="Arial" w:eastAsia="SimSun" w:hAnsi="Arial" w:cs="Arial"/>
          <w:sz w:val="20"/>
          <w:szCs w:val="20"/>
        </w:rPr>
      </w:pPr>
      <w:r>
        <w:rPr>
          <w:rFonts w:ascii="Arial" w:eastAsia="SimSun" w:hAnsi="Arial" w:cs="Arial"/>
          <w:sz w:val="20"/>
          <w:szCs w:val="20"/>
        </w:rPr>
        <w:t xml:space="preserve">- è stata verificata la rispondenza del bilancio ai fatti ed alle informazioni di cui si è avuta conoscenza a seguito dell’assolvimento dei doveri tipici del </w:t>
      </w:r>
      <w:r>
        <w:rPr>
          <w:rFonts w:ascii="Arial" w:hAnsi="Arial" w:cs="Arial"/>
          <w:vanish/>
          <w:color w:val="FF0000"/>
          <w:sz w:val="20"/>
          <w:szCs w:val="20"/>
        </w:rPr>
        <w:t>@X008036</w:t>
      </w:r>
      <w:r>
        <w:rPr>
          <w:rFonts w:ascii="Arial" w:hAnsi="Arial" w:cs="Arial"/>
          <w:sz w:val="20"/>
          <w:szCs w:val="20"/>
        </w:rPr>
        <w:t>Collegio sindacale</w:t>
      </w:r>
      <w:r>
        <w:rPr>
          <w:rFonts w:ascii="Arial" w:hAnsi="Arial" w:cs="Arial"/>
          <w:vanish/>
          <w:color w:val="FF0000"/>
          <w:sz w:val="20"/>
          <w:szCs w:val="20"/>
        </w:rPr>
        <w:t>@X008036End</w:t>
      </w:r>
      <w:r>
        <w:rPr>
          <w:rFonts w:ascii="Arial" w:hAnsi="Arial" w:cs="Arial"/>
          <w:sz w:val="20"/>
          <w:szCs w:val="20"/>
        </w:rPr>
        <w:t xml:space="preserve"> </w:t>
      </w:r>
      <w:r>
        <w:rPr>
          <w:rFonts w:ascii="Arial" w:eastAsia="SimSun" w:hAnsi="Arial" w:cs="Arial"/>
          <w:sz w:val="20"/>
          <w:szCs w:val="20"/>
        </w:rPr>
        <w:t xml:space="preserve">e a tale riguardo non vengono evidenziate ulteriori osservazioni; </w:t>
      </w:r>
    </w:p>
    <w:p w:rsidR="00262D9C" w:rsidRDefault="00262D9C">
      <w:pPr>
        <w:ind w:left="360"/>
        <w:jc w:val="both"/>
        <w:rPr>
          <w:rFonts w:ascii="Arial" w:hAnsi="Arial" w:cs="Arial"/>
          <w:sz w:val="20"/>
          <w:szCs w:val="20"/>
        </w:rPr>
      </w:pPr>
      <w:r>
        <w:rPr>
          <w:rFonts w:ascii="Arial" w:hAnsi="Arial" w:cs="Arial"/>
          <w:sz w:val="20"/>
          <w:szCs w:val="20"/>
        </w:rPr>
        <w:t xml:space="preserve">Gli amministratori, nella redazione del bilancio, non hanno derogato alle norme di legge ai sensi dall'art. 2423, </w:t>
      </w:r>
      <w:r w:rsidR="000E595C">
        <w:rPr>
          <w:rFonts w:ascii="Arial" w:hAnsi="Arial" w:cs="Arial"/>
          <w:sz w:val="20"/>
          <w:szCs w:val="20"/>
        </w:rPr>
        <w:t>quinto</w:t>
      </w:r>
      <w:r>
        <w:rPr>
          <w:rFonts w:ascii="Arial" w:hAnsi="Arial" w:cs="Arial"/>
          <w:sz w:val="20"/>
          <w:szCs w:val="20"/>
        </w:rPr>
        <w:t xml:space="preserve"> comma, del Codice Civile.</w:t>
      </w:r>
    </w:p>
    <w:p w:rsidR="00262D9C" w:rsidRDefault="00262D9C">
      <w:pPr>
        <w:tabs>
          <w:tab w:val="num" w:pos="426"/>
        </w:tabs>
        <w:ind w:left="357"/>
        <w:jc w:val="both"/>
        <w:rPr>
          <w:rFonts w:ascii="Arial" w:hAnsi="Arial" w:cs="Arial"/>
          <w:sz w:val="20"/>
          <w:szCs w:val="20"/>
        </w:rPr>
      </w:pPr>
    </w:p>
    <w:p w:rsidR="00262D9C" w:rsidRDefault="00262D9C">
      <w:pPr>
        <w:jc w:val="both"/>
        <w:rPr>
          <w:rFonts w:ascii="Arial" w:hAnsi="Arial" w:cs="Arial"/>
          <w:sz w:val="20"/>
          <w:szCs w:val="20"/>
        </w:rPr>
      </w:pPr>
    </w:p>
    <w:p w:rsidR="00262D9C" w:rsidRDefault="00262D9C" w:rsidP="001A5E6E">
      <w:pPr>
        <w:jc w:val="both"/>
        <w:rPr>
          <w:rFonts w:ascii="Arial" w:hAnsi="Arial" w:cs="Arial"/>
          <w:color w:val="000000"/>
          <w:sz w:val="20"/>
          <w:szCs w:val="20"/>
        </w:rPr>
      </w:pPr>
      <w:bookmarkStart w:id="8" w:name="rel_sino_4"/>
      <w:r>
        <w:rPr>
          <w:rFonts w:ascii="Arial" w:eastAsia="SimSun" w:hAnsi="Arial" w:cs="Arial"/>
          <w:color w:val="000000"/>
          <w:sz w:val="20"/>
          <w:szCs w:val="20"/>
        </w:rPr>
        <w:t>è stata verificata l’osservanza delle norme di legge inerenti la predisposizione della relazione sulla gestione e a tale riguardo non si hanno osservazioni che debbano essere evidenziate nella presente relazione</w:t>
      </w:r>
      <w:r>
        <w:rPr>
          <w:sz w:val="20"/>
          <w:szCs w:val="20"/>
        </w:rPr>
        <w:t>.</w:t>
      </w:r>
    </w:p>
    <w:bookmarkEnd w:id="8"/>
    <w:p w:rsidR="00262D9C" w:rsidRDefault="00262D9C">
      <w:pPr>
        <w:tabs>
          <w:tab w:val="num" w:pos="426"/>
        </w:tabs>
        <w:jc w:val="both"/>
        <w:rPr>
          <w:rFonts w:ascii="Arial" w:hAnsi="Arial" w:cs="Arial"/>
          <w:color w:val="000000"/>
          <w:sz w:val="20"/>
          <w:szCs w:val="20"/>
        </w:rPr>
      </w:pPr>
    </w:p>
    <w:p w:rsidR="00262D9C" w:rsidRDefault="00262D9C" w:rsidP="001A5E6E">
      <w:pPr>
        <w:numPr>
          <w:ilvl w:val="0"/>
          <w:numId w:val="35"/>
        </w:numPr>
        <w:jc w:val="both"/>
        <w:rPr>
          <w:rFonts w:ascii="Arial" w:hAnsi="Arial" w:cs="Arial"/>
          <w:color w:val="000000"/>
          <w:sz w:val="20"/>
          <w:szCs w:val="20"/>
        </w:rPr>
      </w:pPr>
      <w:r>
        <w:rPr>
          <w:rFonts w:ascii="Arial" w:hAnsi="Arial" w:cs="Arial"/>
          <w:sz w:val="20"/>
          <w:szCs w:val="20"/>
        </w:rPr>
        <w:t xml:space="preserve">Lo stato patrimoniale evidenzia un risultato d'esercizio </w:t>
      </w:r>
      <w:r>
        <w:rPr>
          <w:rFonts w:ascii="Arial" w:hAnsi="Arial" w:cs="Arial"/>
          <w:vanish/>
          <w:color w:val="FF0000"/>
          <w:sz w:val="20"/>
          <w:szCs w:val="20"/>
        </w:rPr>
        <w:t>@X008000</w:t>
      </w:r>
      <w:r>
        <w:rPr>
          <w:rFonts w:ascii="Arial" w:hAnsi="Arial" w:cs="Arial"/>
          <w:sz w:val="20"/>
          <w:szCs w:val="20"/>
        </w:rPr>
        <w:t>positivo</w:t>
      </w:r>
      <w:r>
        <w:rPr>
          <w:rFonts w:ascii="Arial" w:hAnsi="Arial" w:cs="Arial"/>
          <w:vanish/>
          <w:color w:val="FF0000"/>
          <w:sz w:val="20"/>
          <w:szCs w:val="20"/>
        </w:rPr>
        <w:t>@X008000End</w:t>
      </w:r>
      <w:r>
        <w:rPr>
          <w:rFonts w:ascii="Arial" w:hAnsi="Arial" w:cs="Arial"/>
          <w:sz w:val="20"/>
          <w:szCs w:val="20"/>
        </w:rPr>
        <w:t xml:space="preserve"> di Euro </w:t>
      </w:r>
      <w:r>
        <w:rPr>
          <w:rFonts w:ascii="Arial" w:hAnsi="Arial" w:cs="Arial"/>
          <w:vanish/>
          <w:color w:val="FF0000"/>
          <w:sz w:val="20"/>
          <w:szCs w:val="20"/>
        </w:rPr>
        <w:t>@X003374</w:t>
      </w:r>
      <w:r>
        <w:rPr>
          <w:rFonts w:ascii="Arial" w:hAnsi="Arial" w:cs="Arial"/>
          <w:sz w:val="20"/>
          <w:szCs w:val="20"/>
        </w:rPr>
        <w:t>40.714</w:t>
      </w:r>
      <w:r>
        <w:rPr>
          <w:rFonts w:ascii="Arial" w:hAnsi="Arial" w:cs="Arial"/>
          <w:vanish/>
          <w:color w:val="FF0000"/>
          <w:sz w:val="20"/>
          <w:szCs w:val="20"/>
        </w:rPr>
        <w:t>@X003374End</w:t>
      </w:r>
      <w:r>
        <w:rPr>
          <w:rFonts w:ascii="Arial" w:hAnsi="Arial" w:cs="Arial"/>
          <w:sz w:val="20"/>
          <w:szCs w:val="20"/>
        </w:rPr>
        <w:t xml:space="preserve"> e si riassume nei seguenti valori:</w:t>
      </w:r>
      <w:r>
        <w:rPr>
          <w:rFonts w:ascii="Arial" w:hAnsi="Arial" w:cs="Arial"/>
          <w:sz w:val="20"/>
          <w:szCs w:val="20"/>
        </w:rPr>
        <w:tab/>
      </w:r>
      <w:r>
        <w:rPr>
          <w:rFonts w:ascii="Arial" w:hAnsi="Arial" w:cs="Arial"/>
          <w:sz w:val="20"/>
          <w:szCs w:val="20"/>
        </w:rPr>
        <w:br/>
      </w:r>
    </w:p>
    <w:tbl>
      <w:tblPr>
        <w:tblW w:w="0" w:type="auto"/>
        <w:tblInd w:w="426" w:type="dxa"/>
        <w:tblLayout w:type="fixed"/>
        <w:tblCellMar>
          <w:left w:w="0" w:type="dxa"/>
          <w:right w:w="0" w:type="dxa"/>
        </w:tblCellMar>
        <w:tblLook w:val="0000"/>
      </w:tblPr>
      <w:tblGrid>
        <w:gridCol w:w="4790"/>
        <w:gridCol w:w="1480"/>
        <w:gridCol w:w="2518"/>
      </w:tblGrid>
      <w:tr w:rsidR="00262D9C">
        <w:tblPrEx>
          <w:tblCellMar>
            <w:top w:w="0" w:type="dxa"/>
            <w:left w:w="0" w:type="dxa"/>
            <w:bottom w:w="0" w:type="dxa"/>
            <w:right w:w="0" w:type="dxa"/>
          </w:tblCellMar>
        </w:tblPrEx>
        <w:tc>
          <w:tcPr>
            <w:tcW w:w="4790" w:type="dxa"/>
            <w:tcBorders>
              <w:top w:val="nil"/>
              <w:left w:val="nil"/>
              <w:bottom w:val="nil"/>
              <w:right w:val="nil"/>
            </w:tcBorders>
          </w:tcPr>
          <w:p w:rsidR="00262D9C" w:rsidRDefault="00262D9C">
            <w:pPr>
              <w:pStyle w:val="Titolo1"/>
              <w:tabs>
                <w:tab w:val="num" w:pos="426"/>
              </w:tabs>
              <w:ind w:left="284"/>
            </w:pPr>
            <w:r>
              <w:lastRenderedPageBreak/>
              <w:t>Attività</w:t>
            </w:r>
          </w:p>
        </w:tc>
        <w:tc>
          <w:tcPr>
            <w:tcW w:w="1480" w:type="dxa"/>
            <w:tcBorders>
              <w:top w:val="nil"/>
              <w:left w:val="nil"/>
              <w:bottom w:val="nil"/>
              <w:right w:val="nil"/>
            </w:tcBorders>
          </w:tcPr>
          <w:p w:rsidR="00262D9C" w:rsidRDefault="00262D9C">
            <w:pPr>
              <w:widowControl w:val="0"/>
              <w:tabs>
                <w:tab w:val="num" w:pos="426"/>
              </w:tabs>
              <w:ind w:left="284"/>
              <w:jc w:val="right"/>
              <w:rPr>
                <w:rFonts w:ascii="Arial" w:hAnsi="Arial" w:cs="Arial"/>
                <w:sz w:val="20"/>
                <w:szCs w:val="20"/>
              </w:rPr>
            </w:pPr>
            <w:r>
              <w:rPr>
                <w:rFonts w:ascii="Arial" w:hAnsi="Arial" w:cs="Arial"/>
                <w:color w:val="000000"/>
                <w:sz w:val="20"/>
                <w:szCs w:val="20"/>
              </w:rPr>
              <w:t>Euro</w:t>
            </w:r>
          </w:p>
        </w:tc>
        <w:tc>
          <w:tcPr>
            <w:tcW w:w="2518" w:type="dxa"/>
            <w:tcBorders>
              <w:top w:val="nil"/>
              <w:left w:val="nil"/>
              <w:bottom w:val="nil"/>
              <w:right w:val="nil"/>
            </w:tcBorders>
          </w:tcPr>
          <w:p w:rsidR="00262D9C" w:rsidRDefault="00262D9C">
            <w:pPr>
              <w:widowControl w:val="0"/>
              <w:tabs>
                <w:tab w:val="num" w:pos="426"/>
              </w:tabs>
              <w:ind w:left="284" w:right="94"/>
              <w:jc w:val="right"/>
              <w:rPr>
                <w:rFonts w:ascii="Arial" w:hAnsi="Arial" w:cs="Arial"/>
                <w:sz w:val="20"/>
                <w:szCs w:val="20"/>
              </w:rPr>
            </w:pPr>
            <w:r>
              <w:rPr>
                <w:rFonts w:ascii="Arial" w:hAnsi="Arial" w:cs="Arial"/>
                <w:color w:val="000000"/>
                <w:sz w:val="20"/>
                <w:szCs w:val="20"/>
              </w:rPr>
              <w:t xml:space="preserve"> </w:t>
            </w:r>
            <w:r>
              <w:rPr>
                <w:rFonts w:ascii="Arial" w:hAnsi="Arial" w:cs="Arial"/>
                <w:vanish/>
                <w:color w:val="FF0000"/>
                <w:sz w:val="20"/>
                <w:szCs w:val="20"/>
              </w:rPr>
              <w:t>@X000000</w:t>
            </w:r>
            <w:r>
              <w:rPr>
                <w:rFonts w:ascii="Arial" w:hAnsi="Arial" w:cs="Arial"/>
                <w:sz w:val="20"/>
                <w:szCs w:val="20"/>
              </w:rPr>
              <w:t>13.706.545</w:t>
            </w:r>
            <w:r>
              <w:rPr>
                <w:rFonts w:ascii="Arial" w:hAnsi="Arial" w:cs="Arial"/>
                <w:vanish/>
                <w:color w:val="FF0000"/>
                <w:sz w:val="20"/>
                <w:szCs w:val="20"/>
              </w:rPr>
              <w:t>@X000000End</w:t>
            </w:r>
          </w:p>
        </w:tc>
      </w:tr>
      <w:tr w:rsidR="00262D9C">
        <w:tblPrEx>
          <w:tblCellMar>
            <w:top w:w="0" w:type="dxa"/>
            <w:left w:w="0" w:type="dxa"/>
            <w:bottom w:w="0" w:type="dxa"/>
            <w:right w:w="0" w:type="dxa"/>
          </w:tblCellMar>
        </w:tblPrEx>
        <w:tc>
          <w:tcPr>
            <w:tcW w:w="4790" w:type="dxa"/>
            <w:tcBorders>
              <w:top w:val="nil"/>
              <w:left w:val="nil"/>
              <w:bottom w:val="nil"/>
              <w:right w:val="nil"/>
            </w:tcBorders>
          </w:tcPr>
          <w:p w:rsidR="00262D9C" w:rsidRDefault="00262D9C">
            <w:pPr>
              <w:widowControl w:val="0"/>
              <w:tabs>
                <w:tab w:val="num" w:pos="426"/>
              </w:tabs>
              <w:spacing w:before="40"/>
              <w:ind w:left="284"/>
              <w:jc w:val="both"/>
              <w:rPr>
                <w:rFonts w:ascii="Arial" w:hAnsi="Arial" w:cs="Arial"/>
                <w:sz w:val="20"/>
                <w:szCs w:val="20"/>
              </w:rPr>
            </w:pPr>
            <w:r>
              <w:rPr>
                <w:rFonts w:ascii="Arial" w:hAnsi="Arial" w:cs="Arial"/>
                <w:sz w:val="20"/>
                <w:szCs w:val="20"/>
              </w:rPr>
              <w:t>Passività</w:t>
            </w:r>
          </w:p>
        </w:tc>
        <w:tc>
          <w:tcPr>
            <w:tcW w:w="1480" w:type="dxa"/>
            <w:tcBorders>
              <w:top w:val="nil"/>
              <w:left w:val="nil"/>
              <w:bottom w:val="nil"/>
              <w:right w:val="nil"/>
            </w:tcBorders>
          </w:tcPr>
          <w:p w:rsidR="00262D9C" w:rsidRDefault="00262D9C">
            <w:pPr>
              <w:widowControl w:val="0"/>
              <w:tabs>
                <w:tab w:val="num" w:pos="426"/>
              </w:tabs>
              <w:ind w:left="284"/>
              <w:jc w:val="right"/>
              <w:rPr>
                <w:rFonts w:ascii="Arial" w:hAnsi="Arial" w:cs="Arial"/>
                <w:sz w:val="20"/>
                <w:szCs w:val="20"/>
              </w:rPr>
            </w:pPr>
            <w:r>
              <w:rPr>
                <w:rFonts w:ascii="Arial" w:hAnsi="Arial" w:cs="Arial"/>
                <w:color w:val="000000"/>
                <w:sz w:val="20"/>
                <w:szCs w:val="20"/>
              </w:rPr>
              <w:t>Euro</w:t>
            </w:r>
          </w:p>
        </w:tc>
        <w:tc>
          <w:tcPr>
            <w:tcW w:w="2518" w:type="dxa"/>
            <w:tcBorders>
              <w:top w:val="nil"/>
              <w:left w:val="nil"/>
              <w:bottom w:val="nil"/>
              <w:right w:val="nil"/>
            </w:tcBorders>
          </w:tcPr>
          <w:p w:rsidR="00262D9C" w:rsidRDefault="00262D9C">
            <w:pPr>
              <w:widowControl w:val="0"/>
              <w:tabs>
                <w:tab w:val="num" w:pos="426"/>
              </w:tabs>
              <w:ind w:left="284" w:right="94"/>
              <w:jc w:val="right"/>
              <w:rPr>
                <w:rFonts w:ascii="Arial" w:hAnsi="Arial" w:cs="Arial"/>
                <w:sz w:val="20"/>
                <w:szCs w:val="20"/>
              </w:rPr>
            </w:pPr>
            <w:r>
              <w:rPr>
                <w:rFonts w:ascii="Arial" w:hAnsi="Arial" w:cs="Arial"/>
                <w:color w:val="000000"/>
                <w:sz w:val="20"/>
                <w:szCs w:val="20"/>
              </w:rPr>
              <w:t xml:space="preserve"> </w:t>
            </w:r>
            <w:r>
              <w:rPr>
                <w:rFonts w:ascii="Arial" w:hAnsi="Arial" w:cs="Arial"/>
                <w:vanish/>
                <w:color w:val="FF0000"/>
                <w:sz w:val="20"/>
                <w:szCs w:val="20"/>
              </w:rPr>
              <w:t>@X009906</w:t>
            </w:r>
            <w:r>
              <w:rPr>
                <w:rFonts w:ascii="Arial" w:hAnsi="Arial" w:cs="Arial"/>
                <w:sz w:val="20"/>
                <w:szCs w:val="20"/>
              </w:rPr>
              <w:t>9.884.393</w:t>
            </w:r>
            <w:r>
              <w:rPr>
                <w:rFonts w:ascii="Arial" w:hAnsi="Arial" w:cs="Arial"/>
                <w:vanish/>
                <w:color w:val="FF0000"/>
                <w:sz w:val="20"/>
                <w:szCs w:val="20"/>
              </w:rPr>
              <w:t>@X009906End</w:t>
            </w:r>
          </w:p>
        </w:tc>
      </w:tr>
      <w:tr w:rsidR="00262D9C">
        <w:tblPrEx>
          <w:tblCellMar>
            <w:top w:w="0" w:type="dxa"/>
            <w:left w:w="0" w:type="dxa"/>
            <w:bottom w:w="0" w:type="dxa"/>
            <w:right w:w="0" w:type="dxa"/>
          </w:tblCellMar>
        </w:tblPrEx>
        <w:tc>
          <w:tcPr>
            <w:tcW w:w="4790" w:type="dxa"/>
            <w:tcBorders>
              <w:top w:val="nil"/>
              <w:left w:val="nil"/>
              <w:bottom w:val="nil"/>
              <w:right w:val="nil"/>
            </w:tcBorders>
          </w:tcPr>
          <w:p w:rsidR="00262D9C" w:rsidRDefault="00262D9C">
            <w:pPr>
              <w:widowControl w:val="0"/>
              <w:tabs>
                <w:tab w:val="num" w:pos="426"/>
              </w:tabs>
              <w:ind w:left="284"/>
              <w:jc w:val="both"/>
              <w:rPr>
                <w:rFonts w:ascii="Arial" w:hAnsi="Arial" w:cs="Arial"/>
                <w:sz w:val="20"/>
                <w:szCs w:val="20"/>
              </w:rPr>
            </w:pPr>
            <w:r>
              <w:rPr>
                <w:rFonts w:ascii="Arial" w:hAnsi="Arial" w:cs="Arial"/>
                <w:sz w:val="20"/>
                <w:szCs w:val="20"/>
              </w:rPr>
              <w:t>- Patrimonio netto (escluso l’utile dell’esercizio)</w:t>
            </w:r>
          </w:p>
        </w:tc>
        <w:tc>
          <w:tcPr>
            <w:tcW w:w="1480" w:type="dxa"/>
            <w:tcBorders>
              <w:top w:val="nil"/>
              <w:left w:val="nil"/>
              <w:bottom w:val="nil"/>
              <w:right w:val="nil"/>
            </w:tcBorders>
          </w:tcPr>
          <w:p w:rsidR="00262D9C" w:rsidRDefault="00262D9C">
            <w:pPr>
              <w:widowControl w:val="0"/>
              <w:tabs>
                <w:tab w:val="num" w:pos="426"/>
              </w:tabs>
              <w:ind w:left="284"/>
              <w:jc w:val="right"/>
              <w:rPr>
                <w:rFonts w:ascii="Arial" w:hAnsi="Arial" w:cs="Arial"/>
                <w:sz w:val="20"/>
                <w:szCs w:val="20"/>
              </w:rPr>
            </w:pPr>
            <w:r>
              <w:rPr>
                <w:rFonts w:ascii="Arial" w:hAnsi="Arial" w:cs="Arial"/>
                <w:color w:val="000000"/>
                <w:sz w:val="20"/>
                <w:szCs w:val="20"/>
              </w:rPr>
              <w:t>Euro</w:t>
            </w:r>
          </w:p>
        </w:tc>
        <w:tc>
          <w:tcPr>
            <w:tcW w:w="2518" w:type="dxa"/>
            <w:tcBorders>
              <w:top w:val="nil"/>
              <w:left w:val="nil"/>
              <w:bottom w:val="nil"/>
              <w:right w:val="nil"/>
            </w:tcBorders>
          </w:tcPr>
          <w:p w:rsidR="00262D9C" w:rsidRDefault="00262D9C">
            <w:pPr>
              <w:widowControl w:val="0"/>
              <w:tabs>
                <w:tab w:val="num" w:pos="426"/>
              </w:tabs>
              <w:ind w:left="284" w:right="94"/>
              <w:jc w:val="right"/>
              <w:rPr>
                <w:rFonts w:ascii="Arial" w:hAnsi="Arial" w:cs="Arial"/>
                <w:sz w:val="20"/>
                <w:szCs w:val="20"/>
              </w:rPr>
            </w:pPr>
            <w:r>
              <w:rPr>
                <w:rFonts w:ascii="Arial" w:hAnsi="Arial" w:cs="Arial"/>
                <w:vanish/>
                <w:color w:val="FF0000"/>
                <w:sz w:val="20"/>
                <w:szCs w:val="20"/>
              </w:rPr>
              <w:t>@X006100</w:t>
            </w:r>
            <w:r>
              <w:rPr>
                <w:rFonts w:ascii="Arial" w:hAnsi="Arial" w:cs="Arial"/>
                <w:sz w:val="20"/>
                <w:szCs w:val="20"/>
              </w:rPr>
              <w:t>3.781.438</w:t>
            </w:r>
            <w:r>
              <w:rPr>
                <w:rFonts w:ascii="Arial" w:hAnsi="Arial" w:cs="Arial"/>
                <w:vanish/>
                <w:color w:val="FF0000"/>
                <w:sz w:val="20"/>
                <w:szCs w:val="20"/>
              </w:rPr>
              <w:t>@X006100End</w:t>
            </w:r>
          </w:p>
        </w:tc>
      </w:tr>
      <w:tr w:rsidR="00262D9C">
        <w:tblPrEx>
          <w:tblCellMar>
            <w:top w:w="0" w:type="dxa"/>
            <w:left w:w="0" w:type="dxa"/>
            <w:bottom w:w="0" w:type="dxa"/>
            <w:right w:w="0" w:type="dxa"/>
          </w:tblCellMar>
        </w:tblPrEx>
        <w:tc>
          <w:tcPr>
            <w:tcW w:w="4790" w:type="dxa"/>
            <w:tcBorders>
              <w:top w:val="nil"/>
              <w:left w:val="nil"/>
              <w:bottom w:val="nil"/>
              <w:right w:val="nil"/>
            </w:tcBorders>
            <w:shd w:val="pct5" w:color="auto" w:fill="FFFFFF"/>
          </w:tcPr>
          <w:p w:rsidR="00262D9C" w:rsidRDefault="00262D9C">
            <w:pPr>
              <w:widowControl w:val="0"/>
              <w:tabs>
                <w:tab w:val="num" w:pos="426"/>
              </w:tabs>
              <w:ind w:left="284"/>
              <w:jc w:val="both"/>
              <w:rPr>
                <w:rFonts w:ascii="Arial" w:hAnsi="Arial" w:cs="Arial"/>
                <w:b/>
                <w:bCs/>
                <w:sz w:val="20"/>
                <w:szCs w:val="20"/>
              </w:rPr>
            </w:pPr>
            <w:r>
              <w:rPr>
                <w:rFonts w:ascii="Arial" w:hAnsi="Arial" w:cs="Arial"/>
                <w:b/>
                <w:bCs/>
                <w:sz w:val="20"/>
                <w:szCs w:val="20"/>
              </w:rPr>
              <w:t>- Utile (perdita) dell'esercizio</w:t>
            </w:r>
          </w:p>
        </w:tc>
        <w:tc>
          <w:tcPr>
            <w:tcW w:w="1480" w:type="dxa"/>
            <w:tcBorders>
              <w:top w:val="nil"/>
              <w:left w:val="nil"/>
              <w:bottom w:val="nil"/>
              <w:right w:val="nil"/>
            </w:tcBorders>
            <w:shd w:val="pct5" w:color="auto" w:fill="FFFFFF"/>
          </w:tcPr>
          <w:p w:rsidR="00262D9C" w:rsidRDefault="001A5E6E">
            <w:pPr>
              <w:pStyle w:val="Titolo6"/>
              <w:rPr>
                <w:sz w:val="20"/>
                <w:szCs w:val="20"/>
              </w:rPr>
            </w:pPr>
            <w:r>
              <w:rPr>
                <w:sz w:val="20"/>
                <w:szCs w:val="20"/>
              </w:rPr>
              <w:t xml:space="preserve">    </w:t>
            </w:r>
            <w:r w:rsidR="00B31100">
              <w:rPr>
                <w:sz w:val="20"/>
                <w:szCs w:val="20"/>
              </w:rPr>
              <w:t xml:space="preserve">   </w:t>
            </w:r>
            <w:r w:rsidR="00262D9C">
              <w:rPr>
                <w:sz w:val="20"/>
                <w:szCs w:val="20"/>
              </w:rPr>
              <w:t>Euro</w:t>
            </w:r>
          </w:p>
        </w:tc>
        <w:tc>
          <w:tcPr>
            <w:tcW w:w="2518" w:type="dxa"/>
            <w:tcBorders>
              <w:top w:val="nil"/>
              <w:left w:val="nil"/>
              <w:bottom w:val="nil"/>
              <w:right w:val="nil"/>
            </w:tcBorders>
            <w:shd w:val="pct5" w:color="auto" w:fill="FFFFFF"/>
          </w:tcPr>
          <w:p w:rsidR="00262D9C" w:rsidRDefault="00262D9C">
            <w:pPr>
              <w:widowControl w:val="0"/>
              <w:tabs>
                <w:tab w:val="num" w:pos="426"/>
              </w:tabs>
              <w:ind w:left="284" w:right="94"/>
              <w:jc w:val="right"/>
              <w:rPr>
                <w:rFonts w:ascii="Arial" w:hAnsi="Arial" w:cs="Arial"/>
                <w:b/>
                <w:bCs/>
                <w:sz w:val="20"/>
                <w:szCs w:val="20"/>
              </w:rPr>
            </w:pPr>
            <w:r>
              <w:rPr>
                <w:rFonts w:ascii="Arial" w:hAnsi="Arial" w:cs="Arial"/>
                <w:b/>
                <w:bCs/>
                <w:vanish/>
                <w:color w:val="FF0000"/>
                <w:sz w:val="20"/>
                <w:szCs w:val="20"/>
              </w:rPr>
              <w:t>@X003374</w:t>
            </w:r>
            <w:r>
              <w:rPr>
                <w:rFonts w:ascii="Arial" w:hAnsi="Arial" w:cs="Arial"/>
                <w:b/>
                <w:bCs/>
                <w:sz w:val="20"/>
                <w:szCs w:val="20"/>
              </w:rPr>
              <w:t>40.714</w:t>
            </w:r>
            <w:r>
              <w:rPr>
                <w:rFonts w:ascii="Arial" w:hAnsi="Arial" w:cs="Arial"/>
                <w:b/>
                <w:bCs/>
                <w:vanish/>
                <w:color w:val="FF0000"/>
                <w:sz w:val="20"/>
                <w:szCs w:val="20"/>
              </w:rPr>
              <w:t>@X003374End</w:t>
            </w:r>
          </w:p>
        </w:tc>
      </w:tr>
    </w:tbl>
    <w:p w:rsidR="00262D9C" w:rsidRDefault="00262D9C">
      <w:pPr>
        <w:widowControl w:val="0"/>
        <w:tabs>
          <w:tab w:val="num" w:pos="426"/>
        </w:tabs>
        <w:ind w:left="426"/>
        <w:rPr>
          <w:rFonts w:ascii="Arial" w:hAnsi="Arial" w:cs="Arial"/>
          <w:color w:val="000000"/>
          <w:sz w:val="20"/>
          <w:szCs w:val="20"/>
        </w:rPr>
      </w:pPr>
    </w:p>
    <w:p w:rsidR="00262D9C" w:rsidRDefault="00262D9C">
      <w:pPr>
        <w:widowControl w:val="0"/>
        <w:tabs>
          <w:tab w:val="num" w:pos="426"/>
        </w:tabs>
        <w:ind w:left="426"/>
        <w:rPr>
          <w:rFonts w:ascii="Arial" w:hAnsi="Arial" w:cs="Arial"/>
          <w:color w:val="000000"/>
          <w:sz w:val="20"/>
          <w:szCs w:val="20"/>
        </w:rPr>
      </w:pPr>
      <w:r>
        <w:rPr>
          <w:rFonts w:ascii="Arial" w:hAnsi="Arial" w:cs="Arial"/>
          <w:color w:val="000000"/>
          <w:sz w:val="20"/>
          <w:szCs w:val="20"/>
        </w:rPr>
        <w:t>Il conto economico presenta, in sintesi, i seguenti valori:</w:t>
      </w:r>
    </w:p>
    <w:p w:rsidR="00262D9C" w:rsidRDefault="00262D9C">
      <w:pPr>
        <w:widowControl w:val="0"/>
        <w:tabs>
          <w:tab w:val="num" w:pos="426"/>
        </w:tabs>
        <w:ind w:left="426"/>
        <w:rPr>
          <w:rFonts w:ascii="Arial" w:hAnsi="Arial" w:cs="Arial"/>
          <w:color w:val="000000"/>
          <w:sz w:val="20"/>
          <w:szCs w:val="20"/>
        </w:rPr>
      </w:pPr>
    </w:p>
    <w:tbl>
      <w:tblPr>
        <w:tblW w:w="0" w:type="auto"/>
        <w:tblInd w:w="426" w:type="dxa"/>
        <w:tblLayout w:type="fixed"/>
        <w:tblCellMar>
          <w:left w:w="0" w:type="dxa"/>
          <w:right w:w="0" w:type="dxa"/>
        </w:tblCellMar>
        <w:tblLook w:val="0000"/>
      </w:tblPr>
      <w:tblGrid>
        <w:gridCol w:w="4812"/>
        <w:gridCol w:w="1439"/>
        <w:gridCol w:w="2472"/>
      </w:tblGrid>
      <w:tr w:rsidR="00262D9C">
        <w:tblPrEx>
          <w:tblCellMar>
            <w:top w:w="0" w:type="dxa"/>
            <w:left w:w="0" w:type="dxa"/>
            <w:bottom w:w="0" w:type="dxa"/>
            <w:right w:w="0" w:type="dxa"/>
          </w:tblCellMar>
        </w:tblPrEx>
        <w:tc>
          <w:tcPr>
            <w:tcW w:w="4812" w:type="dxa"/>
            <w:tcBorders>
              <w:top w:val="nil"/>
              <w:left w:val="nil"/>
              <w:bottom w:val="nil"/>
              <w:right w:val="nil"/>
            </w:tcBorders>
          </w:tcPr>
          <w:p w:rsidR="00262D9C" w:rsidRDefault="00262D9C">
            <w:pPr>
              <w:widowControl w:val="0"/>
              <w:tabs>
                <w:tab w:val="num" w:pos="426"/>
              </w:tabs>
              <w:ind w:left="284"/>
              <w:jc w:val="both"/>
              <w:rPr>
                <w:rFonts w:ascii="Arial" w:hAnsi="Arial" w:cs="Arial"/>
                <w:sz w:val="20"/>
                <w:szCs w:val="20"/>
              </w:rPr>
            </w:pPr>
            <w:r>
              <w:rPr>
                <w:rFonts w:ascii="Arial" w:hAnsi="Arial" w:cs="Arial"/>
                <w:sz w:val="20"/>
                <w:szCs w:val="20"/>
              </w:rPr>
              <w:t>Valore della produzione (ricavi non finanziari)</w:t>
            </w:r>
          </w:p>
        </w:tc>
        <w:tc>
          <w:tcPr>
            <w:tcW w:w="1439" w:type="dxa"/>
            <w:tcBorders>
              <w:top w:val="nil"/>
              <w:left w:val="nil"/>
              <w:bottom w:val="nil"/>
              <w:right w:val="nil"/>
            </w:tcBorders>
          </w:tcPr>
          <w:p w:rsidR="00262D9C" w:rsidRDefault="00262D9C">
            <w:pPr>
              <w:widowControl w:val="0"/>
              <w:tabs>
                <w:tab w:val="num" w:pos="426"/>
              </w:tabs>
              <w:ind w:left="284"/>
              <w:jc w:val="right"/>
              <w:rPr>
                <w:rFonts w:ascii="Arial" w:hAnsi="Arial" w:cs="Arial"/>
                <w:sz w:val="20"/>
                <w:szCs w:val="20"/>
              </w:rPr>
            </w:pPr>
            <w:r>
              <w:rPr>
                <w:rFonts w:ascii="Arial" w:hAnsi="Arial" w:cs="Arial"/>
                <w:color w:val="000000"/>
                <w:sz w:val="20"/>
                <w:szCs w:val="20"/>
              </w:rPr>
              <w:t>Euro</w:t>
            </w:r>
          </w:p>
        </w:tc>
        <w:tc>
          <w:tcPr>
            <w:tcW w:w="2472" w:type="dxa"/>
            <w:tcBorders>
              <w:top w:val="nil"/>
              <w:left w:val="nil"/>
              <w:bottom w:val="nil"/>
              <w:right w:val="nil"/>
            </w:tcBorders>
          </w:tcPr>
          <w:p w:rsidR="00262D9C" w:rsidRDefault="00262D9C">
            <w:pPr>
              <w:widowControl w:val="0"/>
              <w:tabs>
                <w:tab w:val="num" w:pos="426"/>
              </w:tabs>
              <w:ind w:left="284" w:right="77"/>
              <w:jc w:val="right"/>
              <w:rPr>
                <w:rFonts w:ascii="Arial" w:hAnsi="Arial" w:cs="Arial"/>
                <w:sz w:val="20"/>
                <w:szCs w:val="20"/>
              </w:rPr>
            </w:pPr>
            <w:r>
              <w:rPr>
                <w:rFonts w:ascii="Arial" w:hAnsi="Arial" w:cs="Arial"/>
                <w:color w:val="000000"/>
                <w:sz w:val="20"/>
                <w:szCs w:val="20"/>
              </w:rPr>
              <w:t xml:space="preserve"> </w:t>
            </w:r>
            <w:r>
              <w:rPr>
                <w:rFonts w:ascii="Arial" w:hAnsi="Arial" w:cs="Arial"/>
                <w:vanish/>
                <w:color w:val="FF0000"/>
                <w:sz w:val="20"/>
                <w:szCs w:val="20"/>
              </w:rPr>
              <w:t>@X003001</w:t>
            </w:r>
            <w:r>
              <w:rPr>
                <w:rFonts w:ascii="Arial" w:hAnsi="Arial" w:cs="Arial"/>
                <w:sz w:val="20"/>
                <w:szCs w:val="20"/>
              </w:rPr>
              <w:t>906.057</w:t>
            </w:r>
            <w:r>
              <w:rPr>
                <w:rFonts w:ascii="Arial" w:hAnsi="Arial" w:cs="Arial"/>
                <w:vanish/>
                <w:color w:val="FF0000"/>
                <w:sz w:val="20"/>
                <w:szCs w:val="20"/>
              </w:rPr>
              <w:t>@X003001End</w:t>
            </w:r>
          </w:p>
        </w:tc>
      </w:tr>
      <w:tr w:rsidR="00262D9C">
        <w:tblPrEx>
          <w:tblCellMar>
            <w:top w:w="0" w:type="dxa"/>
            <w:left w:w="0" w:type="dxa"/>
            <w:bottom w:w="0" w:type="dxa"/>
            <w:right w:w="0" w:type="dxa"/>
          </w:tblCellMar>
        </w:tblPrEx>
        <w:tc>
          <w:tcPr>
            <w:tcW w:w="4812" w:type="dxa"/>
            <w:tcBorders>
              <w:top w:val="nil"/>
              <w:left w:val="nil"/>
              <w:bottom w:val="nil"/>
              <w:right w:val="nil"/>
            </w:tcBorders>
          </w:tcPr>
          <w:p w:rsidR="00262D9C" w:rsidRDefault="00262D9C">
            <w:pPr>
              <w:widowControl w:val="0"/>
              <w:tabs>
                <w:tab w:val="num" w:pos="426"/>
              </w:tabs>
              <w:ind w:left="284"/>
              <w:jc w:val="both"/>
              <w:rPr>
                <w:rFonts w:ascii="Arial" w:hAnsi="Arial" w:cs="Arial"/>
                <w:sz w:val="20"/>
                <w:szCs w:val="20"/>
              </w:rPr>
            </w:pPr>
            <w:r>
              <w:rPr>
                <w:rFonts w:ascii="Arial" w:hAnsi="Arial" w:cs="Arial"/>
                <w:sz w:val="20"/>
                <w:szCs w:val="20"/>
              </w:rPr>
              <w:t>Costi della produzione (costi non finanziari)</w:t>
            </w:r>
          </w:p>
        </w:tc>
        <w:tc>
          <w:tcPr>
            <w:tcW w:w="1439" w:type="dxa"/>
            <w:tcBorders>
              <w:top w:val="nil"/>
              <w:left w:val="nil"/>
              <w:bottom w:val="nil"/>
              <w:right w:val="nil"/>
            </w:tcBorders>
          </w:tcPr>
          <w:p w:rsidR="00262D9C" w:rsidRDefault="00262D9C">
            <w:pPr>
              <w:widowControl w:val="0"/>
              <w:tabs>
                <w:tab w:val="num" w:pos="426"/>
              </w:tabs>
              <w:ind w:left="284"/>
              <w:jc w:val="right"/>
              <w:rPr>
                <w:rFonts w:ascii="Arial" w:hAnsi="Arial" w:cs="Arial"/>
                <w:sz w:val="20"/>
                <w:szCs w:val="20"/>
              </w:rPr>
            </w:pPr>
            <w:r>
              <w:rPr>
                <w:rFonts w:ascii="Arial" w:hAnsi="Arial" w:cs="Arial"/>
                <w:color w:val="000000"/>
                <w:sz w:val="20"/>
                <w:szCs w:val="20"/>
              </w:rPr>
              <w:t>Euro</w:t>
            </w:r>
          </w:p>
        </w:tc>
        <w:tc>
          <w:tcPr>
            <w:tcW w:w="2472" w:type="dxa"/>
            <w:tcBorders>
              <w:top w:val="nil"/>
              <w:left w:val="nil"/>
              <w:bottom w:val="nil"/>
              <w:right w:val="nil"/>
            </w:tcBorders>
          </w:tcPr>
          <w:p w:rsidR="00262D9C" w:rsidRDefault="00262D9C">
            <w:pPr>
              <w:widowControl w:val="0"/>
              <w:tabs>
                <w:tab w:val="num" w:pos="426"/>
              </w:tabs>
              <w:ind w:left="284" w:right="77"/>
              <w:jc w:val="right"/>
              <w:rPr>
                <w:rFonts w:ascii="Arial" w:hAnsi="Arial" w:cs="Arial"/>
                <w:sz w:val="20"/>
                <w:szCs w:val="20"/>
              </w:rPr>
            </w:pPr>
            <w:r>
              <w:rPr>
                <w:rFonts w:ascii="Arial" w:hAnsi="Arial" w:cs="Arial"/>
                <w:color w:val="000000"/>
                <w:sz w:val="20"/>
                <w:szCs w:val="20"/>
              </w:rPr>
              <w:t xml:space="preserve"> </w:t>
            </w:r>
            <w:r>
              <w:rPr>
                <w:rFonts w:ascii="Arial" w:hAnsi="Arial" w:cs="Arial"/>
                <w:vanish/>
                <w:color w:val="FF0000"/>
                <w:sz w:val="20"/>
                <w:szCs w:val="20"/>
              </w:rPr>
              <w:t>@X003058</w:t>
            </w:r>
            <w:r>
              <w:rPr>
                <w:rFonts w:ascii="Arial" w:hAnsi="Arial" w:cs="Arial"/>
                <w:sz w:val="20"/>
                <w:szCs w:val="20"/>
              </w:rPr>
              <w:t>1.328.516</w:t>
            </w:r>
            <w:r>
              <w:rPr>
                <w:rFonts w:ascii="Arial" w:hAnsi="Arial" w:cs="Arial"/>
                <w:vanish/>
                <w:color w:val="FF0000"/>
                <w:sz w:val="20"/>
                <w:szCs w:val="20"/>
              </w:rPr>
              <w:t>@X003058End</w:t>
            </w:r>
          </w:p>
        </w:tc>
      </w:tr>
      <w:tr w:rsidR="00262D9C">
        <w:tblPrEx>
          <w:tblCellMar>
            <w:top w:w="0" w:type="dxa"/>
            <w:left w:w="0" w:type="dxa"/>
            <w:bottom w:w="0" w:type="dxa"/>
            <w:right w:w="0" w:type="dxa"/>
          </w:tblCellMar>
        </w:tblPrEx>
        <w:tc>
          <w:tcPr>
            <w:tcW w:w="4812" w:type="dxa"/>
            <w:tcBorders>
              <w:top w:val="nil"/>
              <w:left w:val="nil"/>
              <w:bottom w:val="nil"/>
              <w:right w:val="nil"/>
            </w:tcBorders>
            <w:shd w:val="pct5" w:color="auto" w:fill="FFFFFF"/>
          </w:tcPr>
          <w:p w:rsidR="00262D9C" w:rsidRDefault="00262D9C">
            <w:pPr>
              <w:widowControl w:val="0"/>
              <w:tabs>
                <w:tab w:val="num" w:pos="426"/>
              </w:tabs>
              <w:ind w:left="284"/>
              <w:jc w:val="both"/>
              <w:rPr>
                <w:rFonts w:ascii="Arial" w:hAnsi="Arial" w:cs="Arial"/>
                <w:b/>
                <w:bCs/>
                <w:sz w:val="20"/>
                <w:szCs w:val="20"/>
              </w:rPr>
            </w:pPr>
            <w:r>
              <w:rPr>
                <w:rFonts w:ascii="Arial" w:hAnsi="Arial" w:cs="Arial"/>
                <w:b/>
                <w:bCs/>
                <w:sz w:val="20"/>
                <w:szCs w:val="20"/>
              </w:rPr>
              <w:t>Differenza</w:t>
            </w:r>
          </w:p>
        </w:tc>
        <w:tc>
          <w:tcPr>
            <w:tcW w:w="1439" w:type="dxa"/>
            <w:tcBorders>
              <w:top w:val="nil"/>
              <w:left w:val="nil"/>
              <w:bottom w:val="nil"/>
              <w:right w:val="nil"/>
            </w:tcBorders>
            <w:shd w:val="pct5" w:color="auto" w:fill="FFFFFF"/>
          </w:tcPr>
          <w:p w:rsidR="00262D9C" w:rsidRDefault="00262D9C">
            <w:pPr>
              <w:pStyle w:val="Titolo6"/>
              <w:rPr>
                <w:sz w:val="20"/>
                <w:szCs w:val="20"/>
              </w:rPr>
            </w:pPr>
            <w:r>
              <w:rPr>
                <w:sz w:val="20"/>
                <w:szCs w:val="20"/>
              </w:rPr>
              <w:t>Euro</w:t>
            </w:r>
          </w:p>
        </w:tc>
        <w:tc>
          <w:tcPr>
            <w:tcW w:w="2472" w:type="dxa"/>
            <w:tcBorders>
              <w:top w:val="nil"/>
              <w:left w:val="nil"/>
              <w:bottom w:val="nil"/>
              <w:right w:val="nil"/>
            </w:tcBorders>
            <w:shd w:val="pct5" w:color="auto" w:fill="FFFFFF"/>
          </w:tcPr>
          <w:p w:rsidR="00262D9C" w:rsidRDefault="00262D9C">
            <w:pPr>
              <w:widowControl w:val="0"/>
              <w:tabs>
                <w:tab w:val="num" w:pos="426"/>
              </w:tabs>
              <w:ind w:left="284" w:right="77"/>
              <w:jc w:val="right"/>
              <w:rPr>
                <w:rFonts w:ascii="Arial" w:hAnsi="Arial" w:cs="Arial"/>
                <w:b/>
                <w:bCs/>
                <w:sz w:val="20"/>
                <w:szCs w:val="20"/>
              </w:rPr>
            </w:pPr>
            <w:r>
              <w:rPr>
                <w:rFonts w:ascii="Arial" w:hAnsi="Arial" w:cs="Arial"/>
                <w:b/>
                <w:bCs/>
                <w:color w:val="000000"/>
                <w:sz w:val="20"/>
                <w:szCs w:val="20"/>
              </w:rPr>
              <w:t xml:space="preserve"> </w:t>
            </w:r>
            <w:r>
              <w:rPr>
                <w:rFonts w:ascii="Arial" w:hAnsi="Arial" w:cs="Arial"/>
                <w:b/>
                <w:bCs/>
                <w:vanish/>
                <w:color w:val="FF0000"/>
                <w:sz w:val="20"/>
                <w:szCs w:val="20"/>
              </w:rPr>
              <w:t>@X003371</w:t>
            </w:r>
            <w:r>
              <w:rPr>
                <w:rFonts w:ascii="Arial" w:hAnsi="Arial" w:cs="Arial"/>
                <w:b/>
                <w:bCs/>
                <w:sz w:val="20"/>
                <w:szCs w:val="20"/>
              </w:rPr>
              <w:t>(422.459)</w:t>
            </w:r>
            <w:r>
              <w:rPr>
                <w:rFonts w:ascii="Arial" w:hAnsi="Arial" w:cs="Arial"/>
                <w:b/>
                <w:bCs/>
                <w:vanish/>
                <w:color w:val="FF0000"/>
                <w:sz w:val="20"/>
                <w:szCs w:val="20"/>
              </w:rPr>
              <w:t>@X003371End</w:t>
            </w:r>
          </w:p>
        </w:tc>
      </w:tr>
      <w:tr w:rsidR="00262D9C">
        <w:tblPrEx>
          <w:tblCellMar>
            <w:top w:w="0" w:type="dxa"/>
            <w:left w:w="0" w:type="dxa"/>
            <w:bottom w:w="0" w:type="dxa"/>
            <w:right w:w="0" w:type="dxa"/>
          </w:tblCellMar>
        </w:tblPrEx>
        <w:tc>
          <w:tcPr>
            <w:tcW w:w="4812" w:type="dxa"/>
            <w:tcBorders>
              <w:top w:val="nil"/>
              <w:left w:val="nil"/>
              <w:bottom w:val="nil"/>
              <w:right w:val="nil"/>
            </w:tcBorders>
          </w:tcPr>
          <w:p w:rsidR="00262D9C" w:rsidRDefault="00262D9C">
            <w:pPr>
              <w:widowControl w:val="0"/>
              <w:tabs>
                <w:tab w:val="num" w:pos="426"/>
              </w:tabs>
              <w:ind w:left="284"/>
              <w:jc w:val="both"/>
              <w:rPr>
                <w:rFonts w:ascii="Arial" w:hAnsi="Arial" w:cs="Arial"/>
                <w:sz w:val="20"/>
                <w:szCs w:val="20"/>
              </w:rPr>
            </w:pPr>
            <w:r>
              <w:rPr>
                <w:rFonts w:ascii="Arial" w:hAnsi="Arial" w:cs="Arial"/>
                <w:sz w:val="20"/>
                <w:szCs w:val="20"/>
              </w:rPr>
              <w:t>Proventi e oneri finanziari</w:t>
            </w:r>
          </w:p>
        </w:tc>
        <w:tc>
          <w:tcPr>
            <w:tcW w:w="1439" w:type="dxa"/>
            <w:tcBorders>
              <w:top w:val="nil"/>
              <w:left w:val="nil"/>
              <w:bottom w:val="nil"/>
              <w:right w:val="nil"/>
            </w:tcBorders>
          </w:tcPr>
          <w:p w:rsidR="00262D9C" w:rsidRDefault="00262D9C">
            <w:pPr>
              <w:widowControl w:val="0"/>
              <w:tabs>
                <w:tab w:val="num" w:pos="426"/>
              </w:tabs>
              <w:ind w:left="284"/>
              <w:jc w:val="right"/>
              <w:rPr>
                <w:rFonts w:ascii="Arial" w:hAnsi="Arial" w:cs="Arial"/>
                <w:sz w:val="20"/>
                <w:szCs w:val="20"/>
              </w:rPr>
            </w:pPr>
            <w:r>
              <w:rPr>
                <w:rFonts w:ascii="Arial" w:hAnsi="Arial" w:cs="Arial"/>
                <w:color w:val="000000"/>
                <w:sz w:val="20"/>
                <w:szCs w:val="20"/>
              </w:rPr>
              <w:t>Euro</w:t>
            </w:r>
          </w:p>
        </w:tc>
        <w:tc>
          <w:tcPr>
            <w:tcW w:w="2472" w:type="dxa"/>
            <w:tcBorders>
              <w:top w:val="nil"/>
              <w:left w:val="nil"/>
              <w:bottom w:val="nil"/>
              <w:right w:val="nil"/>
            </w:tcBorders>
          </w:tcPr>
          <w:p w:rsidR="00262D9C" w:rsidRDefault="00262D9C">
            <w:pPr>
              <w:widowControl w:val="0"/>
              <w:tabs>
                <w:tab w:val="num" w:pos="426"/>
              </w:tabs>
              <w:ind w:left="284" w:right="77"/>
              <w:jc w:val="right"/>
              <w:rPr>
                <w:rFonts w:ascii="Arial" w:hAnsi="Arial" w:cs="Arial"/>
                <w:sz w:val="20"/>
                <w:szCs w:val="20"/>
              </w:rPr>
            </w:pPr>
            <w:r>
              <w:rPr>
                <w:rFonts w:ascii="Arial" w:hAnsi="Arial" w:cs="Arial"/>
                <w:color w:val="000000"/>
                <w:sz w:val="20"/>
                <w:szCs w:val="20"/>
              </w:rPr>
              <w:t xml:space="preserve"> </w:t>
            </w:r>
            <w:r>
              <w:rPr>
                <w:rFonts w:ascii="Arial" w:hAnsi="Arial" w:cs="Arial"/>
                <w:vanish/>
                <w:color w:val="FF0000"/>
                <w:sz w:val="20"/>
                <w:szCs w:val="20"/>
              </w:rPr>
              <w:t>@X003223</w:t>
            </w:r>
            <w:r>
              <w:rPr>
                <w:rFonts w:ascii="Arial" w:hAnsi="Arial" w:cs="Arial"/>
                <w:sz w:val="20"/>
                <w:szCs w:val="20"/>
              </w:rPr>
              <w:t>467.518</w:t>
            </w:r>
            <w:r>
              <w:rPr>
                <w:rFonts w:ascii="Arial" w:hAnsi="Arial" w:cs="Arial"/>
                <w:vanish/>
                <w:color w:val="FF0000"/>
                <w:sz w:val="20"/>
                <w:szCs w:val="20"/>
              </w:rPr>
              <w:t>@X003223End</w:t>
            </w:r>
          </w:p>
        </w:tc>
      </w:tr>
      <w:tr w:rsidR="00262D9C">
        <w:tblPrEx>
          <w:tblCellMar>
            <w:top w:w="0" w:type="dxa"/>
            <w:left w:w="0" w:type="dxa"/>
            <w:bottom w:w="0" w:type="dxa"/>
            <w:right w:w="0" w:type="dxa"/>
          </w:tblCellMar>
        </w:tblPrEx>
        <w:tc>
          <w:tcPr>
            <w:tcW w:w="4812" w:type="dxa"/>
            <w:tcBorders>
              <w:top w:val="nil"/>
              <w:left w:val="nil"/>
              <w:bottom w:val="nil"/>
              <w:right w:val="nil"/>
            </w:tcBorders>
          </w:tcPr>
          <w:p w:rsidR="00262D9C" w:rsidRDefault="00262D9C">
            <w:pPr>
              <w:widowControl w:val="0"/>
              <w:tabs>
                <w:tab w:val="num" w:pos="426"/>
              </w:tabs>
              <w:ind w:left="284"/>
              <w:jc w:val="both"/>
              <w:rPr>
                <w:rFonts w:ascii="Arial" w:hAnsi="Arial" w:cs="Arial"/>
                <w:sz w:val="20"/>
                <w:szCs w:val="20"/>
              </w:rPr>
            </w:pPr>
            <w:r>
              <w:rPr>
                <w:rFonts w:ascii="Arial" w:hAnsi="Arial" w:cs="Arial"/>
                <w:sz w:val="20"/>
                <w:szCs w:val="20"/>
              </w:rPr>
              <w:t>Rettifiche di valore di attività finanziarie</w:t>
            </w:r>
          </w:p>
        </w:tc>
        <w:tc>
          <w:tcPr>
            <w:tcW w:w="1439" w:type="dxa"/>
            <w:tcBorders>
              <w:top w:val="nil"/>
              <w:left w:val="nil"/>
              <w:bottom w:val="nil"/>
              <w:right w:val="nil"/>
            </w:tcBorders>
          </w:tcPr>
          <w:p w:rsidR="00262D9C" w:rsidRDefault="00262D9C">
            <w:pPr>
              <w:widowControl w:val="0"/>
              <w:tabs>
                <w:tab w:val="num" w:pos="426"/>
              </w:tabs>
              <w:ind w:left="284"/>
              <w:jc w:val="right"/>
              <w:rPr>
                <w:rFonts w:ascii="Arial" w:hAnsi="Arial" w:cs="Arial"/>
                <w:sz w:val="20"/>
                <w:szCs w:val="20"/>
              </w:rPr>
            </w:pPr>
            <w:r>
              <w:rPr>
                <w:rFonts w:ascii="Arial" w:hAnsi="Arial" w:cs="Arial"/>
                <w:color w:val="000000"/>
                <w:sz w:val="20"/>
                <w:szCs w:val="20"/>
              </w:rPr>
              <w:t>Euro</w:t>
            </w:r>
          </w:p>
        </w:tc>
        <w:tc>
          <w:tcPr>
            <w:tcW w:w="2472" w:type="dxa"/>
            <w:tcBorders>
              <w:top w:val="nil"/>
              <w:left w:val="nil"/>
              <w:bottom w:val="nil"/>
              <w:right w:val="nil"/>
            </w:tcBorders>
          </w:tcPr>
          <w:p w:rsidR="00262D9C" w:rsidRDefault="00262D9C">
            <w:pPr>
              <w:widowControl w:val="0"/>
              <w:tabs>
                <w:tab w:val="num" w:pos="426"/>
              </w:tabs>
              <w:ind w:left="284" w:right="77"/>
              <w:jc w:val="right"/>
              <w:rPr>
                <w:rFonts w:ascii="Arial" w:hAnsi="Arial" w:cs="Arial"/>
                <w:sz w:val="20"/>
                <w:szCs w:val="20"/>
              </w:rPr>
            </w:pPr>
            <w:r>
              <w:rPr>
                <w:rFonts w:ascii="Arial" w:hAnsi="Arial" w:cs="Arial"/>
                <w:color w:val="000000"/>
                <w:sz w:val="20"/>
                <w:szCs w:val="20"/>
              </w:rPr>
              <w:t xml:space="preserve"> </w:t>
            </w:r>
            <w:r>
              <w:rPr>
                <w:rFonts w:ascii="Arial" w:hAnsi="Arial" w:cs="Arial"/>
                <w:vanish/>
                <w:color w:val="FF0000"/>
                <w:sz w:val="20"/>
                <w:szCs w:val="20"/>
              </w:rPr>
              <w:t>@X003294@X003294End</w:t>
            </w:r>
          </w:p>
        </w:tc>
      </w:tr>
      <w:tr w:rsidR="00262D9C">
        <w:tblPrEx>
          <w:tblCellMar>
            <w:top w:w="0" w:type="dxa"/>
            <w:left w:w="0" w:type="dxa"/>
            <w:bottom w:w="0" w:type="dxa"/>
            <w:right w:w="0" w:type="dxa"/>
          </w:tblCellMar>
        </w:tblPrEx>
        <w:tc>
          <w:tcPr>
            <w:tcW w:w="4812" w:type="dxa"/>
            <w:tcBorders>
              <w:top w:val="nil"/>
              <w:left w:val="nil"/>
              <w:bottom w:val="nil"/>
              <w:right w:val="nil"/>
            </w:tcBorders>
            <w:shd w:val="pct5" w:color="auto" w:fill="FFFFFF"/>
          </w:tcPr>
          <w:p w:rsidR="00262D9C" w:rsidRDefault="00262D9C">
            <w:pPr>
              <w:widowControl w:val="0"/>
              <w:tabs>
                <w:tab w:val="num" w:pos="426"/>
              </w:tabs>
              <w:ind w:left="284"/>
              <w:jc w:val="both"/>
              <w:rPr>
                <w:rFonts w:ascii="Arial" w:hAnsi="Arial" w:cs="Arial"/>
                <w:b/>
                <w:bCs/>
                <w:sz w:val="20"/>
                <w:szCs w:val="20"/>
              </w:rPr>
            </w:pPr>
            <w:r>
              <w:rPr>
                <w:rFonts w:ascii="Arial" w:hAnsi="Arial" w:cs="Arial"/>
                <w:b/>
                <w:bCs/>
                <w:sz w:val="20"/>
                <w:szCs w:val="20"/>
              </w:rPr>
              <w:t>Risultato prima delle imposte</w:t>
            </w:r>
          </w:p>
        </w:tc>
        <w:tc>
          <w:tcPr>
            <w:tcW w:w="1439" w:type="dxa"/>
            <w:tcBorders>
              <w:top w:val="nil"/>
              <w:left w:val="nil"/>
              <w:bottom w:val="nil"/>
              <w:right w:val="nil"/>
            </w:tcBorders>
            <w:shd w:val="pct5" w:color="auto" w:fill="FFFFFF"/>
          </w:tcPr>
          <w:p w:rsidR="00262D9C" w:rsidRDefault="00262D9C">
            <w:pPr>
              <w:pStyle w:val="Titolo6"/>
              <w:rPr>
                <w:sz w:val="20"/>
                <w:szCs w:val="20"/>
              </w:rPr>
            </w:pPr>
            <w:r>
              <w:rPr>
                <w:sz w:val="20"/>
                <w:szCs w:val="20"/>
              </w:rPr>
              <w:t>Euro</w:t>
            </w:r>
          </w:p>
        </w:tc>
        <w:tc>
          <w:tcPr>
            <w:tcW w:w="2472" w:type="dxa"/>
            <w:tcBorders>
              <w:top w:val="nil"/>
              <w:left w:val="nil"/>
              <w:bottom w:val="nil"/>
              <w:right w:val="nil"/>
            </w:tcBorders>
            <w:shd w:val="pct5" w:color="auto" w:fill="FFFFFF"/>
          </w:tcPr>
          <w:p w:rsidR="00262D9C" w:rsidRDefault="00262D9C">
            <w:pPr>
              <w:widowControl w:val="0"/>
              <w:tabs>
                <w:tab w:val="num" w:pos="426"/>
              </w:tabs>
              <w:ind w:left="284" w:right="77"/>
              <w:jc w:val="right"/>
              <w:rPr>
                <w:rFonts w:ascii="Arial" w:hAnsi="Arial" w:cs="Arial"/>
                <w:b/>
                <w:bCs/>
                <w:sz w:val="20"/>
                <w:szCs w:val="20"/>
              </w:rPr>
            </w:pPr>
            <w:r>
              <w:rPr>
                <w:rFonts w:ascii="Arial" w:hAnsi="Arial" w:cs="Arial"/>
                <w:b/>
                <w:bCs/>
                <w:color w:val="000000"/>
                <w:sz w:val="20"/>
                <w:szCs w:val="20"/>
              </w:rPr>
              <w:t xml:space="preserve"> </w:t>
            </w:r>
            <w:r>
              <w:rPr>
                <w:rFonts w:ascii="Arial" w:hAnsi="Arial" w:cs="Arial"/>
                <w:b/>
                <w:bCs/>
                <w:vanish/>
                <w:color w:val="FF0000"/>
                <w:sz w:val="20"/>
                <w:szCs w:val="20"/>
              </w:rPr>
              <w:t>@X003372</w:t>
            </w:r>
            <w:r>
              <w:rPr>
                <w:rFonts w:ascii="Arial" w:hAnsi="Arial" w:cs="Arial"/>
                <w:b/>
                <w:bCs/>
                <w:sz w:val="20"/>
                <w:szCs w:val="20"/>
              </w:rPr>
              <w:t>45.059</w:t>
            </w:r>
            <w:r>
              <w:rPr>
                <w:rFonts w:ascii="Arial" w:hAnsi="Arial" w:cs="Arial"/>
                <w:b/>
                <w:bCs/>
                <w:vanish/>
                <w:color w:val="FF0000"/>
                <w:sz w:val="20"/>
                <w:szCs w:val="20"/>
              </w:rPr>
              <w:t>@X003372End</w:t>
            </w:r>
          </w:p>
        </w:tc>
      </w:tr>
      <w:tr w:rsidR="00262D9C">
        <w:tblPrEx>
          <w:tblCellMar>
            <w:top w:w="0" w:type="dxa"/>
            <w:left w:w="0" w:type="dxa"/>
            <w:bottom w:w="0" w:type="dxa"/>
            <w:right w:w="0" w:type="dxa"/>
          </w:tblCellMar>
        </w:tblPrEx>
        <w:tc>
          <w:tcPr>
            <w:tcW w:w="4812" w:type="dxa"/>
            <w:tcBorders>
              <w:top w:val="nil"/>
              <w:left w:val="nil"/>
              <w:bottom w:val="nil"/>
              <w:right w:val="nil"/>
            </w:tcBorders>
          </w:tcPr>
          <w:p w:rsidR="00262D9C" w:rsidRDefault="00262D9C">
            <w:pPr>
              <w:widowControl w:val="0"/>
              <w:tabs>
                <w:tab w:val="num" w:pos="426"/>
              </w:tabs>
              <w:ind w:left="284"/>
              <w:jc w:val="both"/>
              <w:rPr>
                <w:rFonts w:ascii="Arial" w:hAnsi="Arial" w:cs="Arial"/>
                <w:sz w:val="20"/>
                <w:szCs w:val="20"/>
              </w:rPr>
            </w:pPr>
            <w:r>
              <w:rPr>
                <w:rFonts w:ascii="Arial" w:hAnsi="Arial" w:cs="Arial"/>
                <w:sz w:val="20"/>
                <w:szCs w:val="20"/>
              </w:rPr>
              <w:t>Imposte sul reddito</w:t>
            </w:r>
          </w:p>
        </w:tc>
        <w:tc>
          <w:tcPr>
            <w:tcW w:w="1439" w:type="dxa"/>
            <w:tcBorders>
              <w:top w:val="nil"/>
              <w:left w:val="nil"/>
              <w:bottom w:val="nil"/>
              <w:right w:val="nil"/>
            </w:tcBorders>
          </w:tcPr>
          <w:p w:rsidR="00262D9C" w:rsidRDefault="00262D9C">
            <w:pPr>
              <w:widowControl w:val="0"/>
              <w:tabs>
                <w:tab w:val="num" w:pos="426"/>
              </w:tabs>
              <w:ind w:left="284"/>
              <w:jc w:val="right"/>
              <w:rPr>
                <w:rFonts w:ascii="Arial" w:hAnsi="Arial" w:cs="Arial"/>
                <w:sz w:val="20"/>
                <w:szCs w:val="20"/>
              </w:rPr>
            </w:pPr>
            <w:r>
              <w:rPr>
                <w:rFonts w:ascii="Arial" w:hAnsi="Arial" w:cs="Arial"/>
                <w:color w:val="000000"/>
                <w:sz w:val="20"/>
                <w:szCs w:val="20"/>
              </w:rPr>
              <w:t>Euro</w:t>
            </w:r>
          </w:p>
        </w:tc>
        <w:tc>
          <w:tcPr>
            <w:tcW w:w="2472" w:type="dxa"/>
            <w:tcBorders>
              <w:top w:val="nil"/>
              <w:left w:val="nil"/>
              <w:bottom w:val="nil"/>
              <w:right w:val="nil"/>
            </w:tcBorders>
          </w:tcPr>
          <w:p w:rsidR="00262D9C" w:rsidRDefault="00262D9C">
            <w:pPr>
              <w:widowControl w:val="0"/>
              <w:tabs>
                <w:tab w:val="num" w:pos="426"/>
              </w:tabs>
              <w:ind w:left="284" w:right="77"/>
              <w:jc w:val="right"/>
              <w:rPr>
                <w:rFonts w:ascii="Arial" w:hAnsi="Arial" w:cs="Arial"/>
                <w:sz w:val="20"/>
                <w:szCs w:val="20"/>
              </w:rPr>
            </w:pPr>
            <w:r>
              <w:rPr>
                <w:rFonts w:ascii="Arial" w:hAnsi="Arial" w:cs="Arial"/>
                <w:color w:val="000000"/>
                <w:sz w:val="20"/>
                <w:szCs w:val="20"/>
              </w:rPr>
              <w:t xml:space="preserve"> </w:t>
            </w:r>
            <w:r>
              <w:rPr>
                <w:rFonts w:ascii="Arial" w:hAnsi="Arial" w:cs="Arial"/>
                <w:vanish/>
                <w:color w:val="FF0000"/>
                <w:sz w:val="20"/>
                <w:szCs w:val="20"/>
              </w:rPr>
              <w:t>@X003351</w:t>
            </w:r>
            <w:r>
              <w:rPr>
                <w:rFonts w:ascii="Arial" w:hAnsi="Arial" w:cs="Arial"/>
                <w:sz w:val="20"/>
                <w:szCs w:val="20"/>
              </w:rPr>
              <w:t>4.345</w:t>
            </w:r>
            <w:r>
              <w:rPr>
                <w:rFonts w:ascii="Arial" w:hAnsi="Arial" w:cs="Arial"/>
                <w:vanish/>
                <w:color w:val="FF0000"/>
                <w:sz w:val="20"/>
                <w:szCs w:val="20"/>
              </w:rPr>
              <w:t>@X003351End</w:t>
            </w:r>
          </w:p>
        </w:tc>
      </w:tr>
      <w:tr w:rsidR="00262D9C">
        <w:tblPrEx>
          <w:tblCellMar>
            <w:top w:w="0" w:type="dxa"/>
            <w:left w:w="0" w:type="dxa"/>
            <w:bottom w:w="0" w:type="dxa"/>
            <w:right w:w="0" w:type="dxa"/>
          </w:tblCellMar>
        </w:tblPrEx>
        <w:tc>
          <w:tcPr>
            <w:tcW w:w="4812" w:type="dxa"/>
            <w:tcBorders>
              <w:top w:val="nil"/>
              <w:left w:val="nil"/>
              <w:bottom w:val="nil"/>
              <w:right w:val="nil"/>
            </w:tcBorders>
            <w:shd w:val="pct5" w:color="auto" w:fill="FFFFFF"/>
          </w:tcPr>
          <w:p w:rsidR="00262D9C" w:rsidRDefault="00262D9C">
            <w:pPr>
              <w:widowControl w:val="0"/>
              <w:tabs>
                <w:tab w:val="num" w:pos="426"/>
              </w:tabs>
              <w:ind w:left="284"/>
              <w:jc w:val="both"/>
              <w:rPr>
                <w:rFonts w:ascii="Arial" w:hAnsi="Arial" w:cs="Arial"/>
                <w:b/>
                <w:bCs/>
                <w:sz w:val="20"/>
                <w:szCs w:val="20"/>
              </w:rPr>
            </w:pPr>
            <w:r>
              <w:rPr>
                <w:rFonts w:ascii="Arial" w:hAnsi="Arial" w:cs="Arial"/>
                <w:b/>
                <w:bCs/>
                <w:sz w:val="20"/>
                <w:szCs w:val="20"/>
              </w:rPr>
              <w:t>Utile (Perdita) dell’esercizio</w:t>
            </w:r>
          </w:p>
        </w:tc>
        <w:tc>
          <w:tcPr>
            <w:tcW w:w="1439" w:type="dxa"/>
            <w:tcBorders>
              <w:top w:val="nil"/>
              <w:left w:val="nil"/>
              <w:bottom w:val="nil"/>
              <w:right w:val="nil"/>
            </w:tcBorders>
            <w:shd w:val="pct5" w:color="auto" w:fill="FFFFFF"/>
          </w:tcPr>
          <w:p w:rsidR="00262D9C" w:rsidRDefault="00262D9C">
            <w:pPr>
              <w:pStyle w:val="Titolo6"/>
              <w:rPr>
                <w:sz w:val="20"/>
                <w:szCs w:val="20"/>
              </w:rPr>
            </w:pPr>
            <w:r>
              <w:rPr>
                <w:sz w:val="20"/>
                <w:szCs w:val="20"/>
              </w:rPr>
              <w:t>Euro</w:t>
            </w:r>
          </w:p>
        </w:tc>
        <w:tc>
          <w:tcPr>
            <w:tcW w:w="2472" w:type="dxa"/>
            <w:tcBorders>
              <w:top w:val="nil"/>
              <w:left w:val="nil"/>
              <w:bottom w:val="nil"/>
              <w:right w:val="nil"/>
            </w:tcBorders>
            <w:shd w:val="pct5" w:color="auto" w:fill="FFFFFF"/>
          </w:tcPr>
          <w:p w:rsidR="00262D9C" w:rsidRDefault="00262D9C">
            <w:pPr>
              <w:widowControl w:val="0"/>
              <w:tabs>
                <w:tab w:val="num" w:pos="426"/>
              </w:tabs>
              <w:ind w:left="284" w:right="77"/>
              <w:jc w:val="right"/>
              <w:rPr>
                <w:rFonts w:ascii="Arial" w:hAnsi="Arial" w:cs="Arial"/>
                <w:b/>
                <w:bCs/>
                <w:sz w:val="20"/>
                <w:szCs w:val="20"/>
              </w:rPr>
            </w:pPr>
            <w:r>
              <w:rPr>
                <w:rFonts w:ascii="Arial" w:hAnsi="Arial" w:cs="Arial"/>
                <w:b/>
                <w:bCs/>
                <w:color w:val="000000"/>
                <w:sz w:val="20"/>
                <w:szCs w:val="20"/>
              </w:rPr>
              <w:t xml:space="preserve"> </w:t>
            </w:r>
            <w:r>
              <w:rPr>
                <w:rFonts w:ascii="Arial" w:hAnsi="Arial" w:cs="Arial"/>
                <w:b/>
                <w:bCs/>
                <w:vanish/>
                <w:color w:val="FF0000"/>
                <w:sz w:val="20"/>
                <w:szCs w:val="20"/>
              </w:rPr>
              <w:t>@X003373</w:t>
            </w:r>
            <w:r>
              <w:rPr>
                <w:rFonts w:ascii="Arial" w:hAnsi="Arial" w:cs="Arial"/>
                <w:b/>
                <w:bCs/>
                <w:sz w:val="20"/>
                <w:szCs w:val="20"/>
              </w:rPr>
              <w:t>40.714</w:t>
            </w:r>
            <w:r>
              <w:rPr>
                <w:rFonts w:ascii="Arial" w:hAnsi="Arial" w:cs="Arial"/>
                <w:b/>
                <w:bCs/>
                <w:vanish/>
                <w:color w:val="FF0000"/>
                <w:sz w:val="20"/>
                <w:szCs w:val="20"/>
              </w:rPr>
              <w:t>@X003373End</w:t>
            </w:r>
          </w:p>
        </w:tc>
      </w:tr>
    </w:tbl>
    <w:p w:rsidR="00262D9C" w:rsidRDefault="00262D9C">
      <w:pPr>
        <w:ind w:left="426"/>
        <w:jc w:val="both"/>
        <w:rPr>
          <w:rFonts w:ascii="Arial" w:hAnsi="Arial" w:cs="Arial"/>
          <w:sz w:val="20"/>
          <w:szCs w:val="20"/>
        </w:rPr>
      </w:pPr>
    </w:p>
    <w:p w:rsidR="00262D9C" w:rsidRDefault="00262D9C">
      <w:pPr>
        <w:jc w:val="both"/>
        <w:rPr>
          <w:rFonts w:ascii="Arial" w:hAnsi="Arial" w:cs="Arial"/>
          <w:sz w:val="20"/>
          <w:szCs w:val="20"/>
        </w:rPr>
      </w:pPr>
    </w:p>
    <w:p w:rsidR="00262D9C" w:rsidRDefault="00262D9C">
      <w:pPr>
        <w:jc w:val="both"/>
        <w:rPr>
          <w:rFonts w:ascii="Arial" w:hAnsi="Arial" w:cs="Arial"/>
          <w:sz w:val="20"/>
          <w:szCs w:val="20"/>
        </w:rPr>
      </w:pPr>
      <w:r>
        <w:rPr>
          <w:rFonts w:ascii="Arial" w:hAnsi="Arial" w:cs="Arial"/>
          <w:b/>
          <w:bCs/>
          <w:sz w:val="20"/>
          <w:szCs w:val="20"/>
        </w:rPr>
        <w:t>B3)</w:t>
      </w:r>
      <w:r>
        <w:rPr>
          <w:b/>
          <w:bCs/>
          <w:sz w:val="22"/>
          <w:szCs w:val="22"/>
        </w:rPr>
        <w:t xml:space="preserve"> </w:t>
      </w:r>
      <w:r>
        <w:rPr>
          <w:rFonts w:ascii="Arial" w:hAnsi="Arial" w:cs="Arial"/>
          <w:b/>
          <w:bCs/>
          <w:sz w:val="20"/>
          <w:szCs w:val="20"/>
        </w:rPr>
        <w:t>Osservazioni e proposte in ordine all’approvazione del bilancio</w:t>
      </w:r>
    </w:p>
    <w:p w:rsidR="00262D9C" w:rsidRDefault="00262D9C">
      <w:pPr>
        <w:jc w:val="both"/>
        <w:rPr>
          <w:rFonts w:ascii="Arial" w:hAnsi="Arial" w:cs="Arial"/>
          <w:sz w:val="20"/>
          <w:szCs w:val="20"/>
        </w:rPr>
      </w:pPr>
    </w:p>
    <w:p w:rsidR="00262D9C" w:rsidRDefault="00262D9C" w:rsidP="001A5E6E">
      <w:pPr>
        <w:numPr>
          <w:ilvl w:val="0"/>
          <w:numId w:val="34"/>
        </w:numPr>
        <w:ind w:left="426" w:hanging="426"/>
        <w:jc w:val="both"/>
        <w:rPr>
          <w:rFonts w:ascii="Arial" w:hAnsi="Arial" w:cs="Arial"/>
          <w:sz w:val="20"/>
          <w:szCs w:val="20"/>
        </w:rPr>
      </w:pPr>
      <w:r>
        <w:rPr>
          <w:rFonts w:ascii="Arial" w:hAnsi="Arial" w:cs="Arial"/>
          <w:sz w:val="20"/>
          <w:szCs w:val="20"/>
        </w:rPr>
        <w:t xml:space="preserve">Considerando le risultanze dell’attività da noi svolta il </w:t>
      </w:r>
      <w:r>
        <w:rPr>
          <w:rFonts w:ascii="Arial" w:hAnsi="Arial" w:cs="Arial"/>
          <w:vanish/>
          <w:color w:val="FF0000"/>
          <w:sz w:val="20"/>
          <w:szCs w:val="20"/>
        </w:rPr>
        <w:t>@X008036</w:t>
      </w:r>
      <w:r>
        <w:rPr>
          <w:rFonts w:ascii="Arial" w:hAnsi="Arial" w:cs="Arial"/>
          <w:sz w:val="20"/>
          <w:szCs w:val="20"/>
        </w:rPr>
        <w:t>Collegio sindacale</w:t>
      </w:r>
      <w:r>
        <w:rPr>
          <w:rFonts w:ascii="Arial" w:hAnsi="Arial" w:cs="Arial"/>
          <w:vanish/>
          <w:color w:val="FF0000"/>
          <w:sz w:val="20"/>
          <w:szCs w:val="20"/>
        </w:rPr>
        <w:t>@X008036End</w:t>
      </w:r>
      <w:r>
        <w:rPr>
          <w:rFonts w:ascii="Arial" w:hAnsi="Arial" w:cs="Arial"/>
          <w:sz w:val="20"/>
          <w:szCs w:val="20"/>
        </w:rPr>
        <w:t xml:space="preserve"> non rileva motivi ostativi all’approvazione del bilancio di esercizio al </w:t>
      </w:r>
      <w:r>
        <w:rPr>
          <w:rFonts w:ascii="Arial" w:hAnsi="Arial" w:cs="Arial"/>
          <w:vanish/>
          <w:color w:val="FF0000"/>
          <w:sz w:val="20"/>
          <w:szCs w:val="20"/>
        </w:rPr>
        <w:t>@X005000</w:t>
      </w:r>
      <w:r>
        <w:rPr>
          <w:rFonts w:ascii="Arial" w:hAnsi="Arial" w:cs="Arial"/>
          <w:sz w:val="20"/>
          <w:szCs w:val="20"/>
        </w:rPr>
        <w:t>31/12/2016</w:t>
      </w:r>
      <w:r>
        <w:rPr>
          <w:rFonts w:ascii="Arial" w:hAnsi="Arial" w:cs="Arial"/>
          <w:vanish/>
          <w:color w:val="FF0000"/>
          <w:sz w:val="20"/>
          <w:szCs w:val="20"/>
        </w:rPr>
        <w:t>@X005000End</w:t>
      </w:r>
      <w:r>
        <w:rPr>
          <w:rFonts w:ascii="Arial" w:hAnsi="Arial" w:cs="Arial"/>
          <w:sz w:val="20"/>
          <w:szCs w:val="20"/>
        </w:rPr>
        <w:t xml:space="preserve">, né ha obiezioni da formulare in merito alla proposta di deliberazione presentata dall’Organo Amministrativo per la destinazione del risultato dell’esercizio. </w:t>
      </w:r>
    </w:p>
    <w:bookmarkEnd w:id="0"/>
    <w:p w:rsidR="00262D9C" w:rsidRDefault="00262D9C">
      <w:pPr>
        <w:widowControl w:val="0"/>
        <w:jc w:val="center"/>
        <w:rPr>
          <w:rFonts w:ascii="Arial" w:hAnsi="Arial" w:cs="Arial"/>
          <w:color w:val="000000"/>
          <w:sz w:val="20"/>
          <w:szCs w:val="20"/>
        </w:rPr>
      </w:pPr>
    </w:p>
    <w:p w:rsidR="008D493F" w:rsidRDefault="008D493F">
      <w:pPr>
        <w:adjustRightInd w:val="0"/>
        <w:rPr>
          <w:rFonts w:ascii="Arial" w:hAnsi="Arial" w:cs="Arial"/>
          <w:sz w:val="20"/>
          <w:szCs w:val="20"/>
        </w:rPr>
      </w:pPr>
      <w:bookmarkStart w:id="9" w:name="rel_sino_5"/>
      <w:bookmarkStart w:id="10" w:name="rel_sino_6"/>
      <w:bookmarkStart w:id="11" w:name="rel_sino_7"/>
      <w:bookmarkStart w:id="12" w:name="rel_sino_8"/>
      <w:bookmarkEnd w:id="9"/>
      <w:bookmarkEnd w:id="10"/>
      <w:bookmarkEnd w:id="11"/>
      <w:bookmarkEnd w:id="12"/>
    </w:p>
    <w:p w:rsidR="00262D9C" w:rsidRDefault="001A5E6E">
      <w:pPr>
        <w:tabs>
          <w:tab w:val="num" w:pos="426"/>
        </w:tabs>
        <w:ind w:left="357"/>
        <w:jc w:val="both"/>
        <w:rPr>
          <w:rFonts w:ascii="Arial" w:hAnsi="Arial" w:cs="Arial"/>
          <w:sz w:val="20"/>
          <w:szCs w:val="20"/>
        </w:rPr>
      </w:pPr>
      <w:r>
        <w:rPr>
          <w:rFonts w:ascii="Arial" w:hAnsi="Arial" w:cs="Arial"/>
          <w:sz w:val="20"/>
          <w:szCs w:val="20"/>
        </w:rPr>
        <w:t>Mantova</w:t>
      </w:r>
      <w:r w:rsidR="00262D9C">
        <w:rPr>
          <w:rFonts w:ascii="Arial" w:hAnsi="Arial" w:cs="Arial"/>
          <w:sz w:val="20"/>
          <w:szCs w:val="20"/>
        </w:rPr>
        <w:t xml:space="preserve">, </w:t>
      </w:r>
      <w:r>
        <w:rPr>
          <w:rFonts w:ascii="Arial" w:hAnsi="Arial" w:cs="Arial"/>
          <w:sz w:val="20"/>
          <w:szCs w:val="20"/>
        </w:rPr>
        <w:t>10/06/2017</w:t>
      </w:r>
      <w:r w:rsidR="00262D9C">
        <w:rPr>
          <w:rFonts w:ascii="Arial" w:hAnsi="Arial" w:cs="Arial"/>
          <w:sz w:val="20"/>
          <w:szCs w:val="20"/>
        </w:rPr>
        <w:t xml:space="preserve"> </w:t>
      </w:r>
    </w:p>
    <w:p w:rsidR="00262D9C" w:rsidRDefault="00262D9C">
      <w:pPr>
        <w:tabs>
          <w:tab w:val="num" w:pos="426"/>
        </w:tabs>
        <w:ind w:left="357"/>
        <w:jc w:val="both"/>
        <w:rPr>
          <w:rFonts w:ascii="Arial" w:hAnsi="Arial" w:cs="Arial"/>
          <w:sz w:val="20"/>
          <w:szCs w:val="20"/>
        </w:rPr>
      </w:pPr>
    </w:p>
    <w:p w:rsidR="00262D9C" w:rsidRDefault="00262D9C">
      <w:pPr>
        <w:tabs>
          <w:tab w:val="num" w:pos="426"/>
        </w:tabs>
        <w:ind w:left="357"/>
        <w:jc w:val="both"/>
        <w:rPr>
          <w:rFonts w:ascii="Arial" w:hAnsi="Arial" w:cs="Arial"/>
          <w:sz w:val="20"/>
          <w:szCs w:val="20"/>
        </w:rPr>
      </w:pPr>
      <w:r>
        <w:rPr>
          <w:rFonts w:ascii="Arial" w:hAnsi="Arial" w:cs="Arial"/>
          <w:sz w:val="20"/>
          <w:szCs w:val="20"/>
        </w:rPr>
        <w:t xml:space="preserve">Il </w:t>
      </w:r>
      <w:r>
        <w:rPr>
          <w:rFonts w:ascii="Arial" w:hAnsi="Arial" w:cs="Arial"/>
          <w:vanish/>
          <w:color w:val="FF0000"/>
          <w:sz w:val="20"/>
          <w:szCs w:val="20"/>
        </w:rPr>
        <w:t>@X008036</w:t>
      </w:r>
      <w:r>
        <w:rPr>
          <w:rFonts w:ascii="Arial" w:hAnsi="Arial" w:cs="Arial"/>
          <w:sz w:val="20"/>
          <w:szCs w:val="20"/>
        </w:rPr>
        <w:t>Collegio sindacale</w:t>
      </w:r>
      <w:r>
        <w:rPr>
          <w:rFonts w:ascii="Arial" w:hAnsi="Arial" w:cs="Arial"/>
          <w:vanish/>
          <w:color w:val="FF0000"/>
          <w:sz w:val="20"/>
          <w:szCs w:val="20"/>
        </w:rPr>
        <w:t>@X008036End</w:t>
      </w:r>
    </w:p>
    <w:p w:rsidR="00262D9C" w:rsidRDefault="00262D9C">
      <w:pPr>
        <w:widowControl w:val="0"/>
        <w:tabs>
          <w:tab w:val="left" w:pos="4535"/>
        </w:tabs>
        <w:jc w:val="both"/>
        <w:rPr>
          <w:color w:val="000000"/>
        </w:rPr>
      </w:pPr>
    </w:p>
    <w:tbl>
      <w:tblPr>
        <w:tblW w:w="0" w:type="auto"/>
        <w:tblLayout w:type="fixed"/>
        <w:tblCellMar>
          <w:left w:w="0" w:type="dxa"/>
          <w:right w:w="0" w:type="dxa"/>
        </w:tblCellMar>
        <w:tblLook w:val="0000"/>
      </w:tblPr>
      <w:tblGrid>
        <w:gridCol w:w="9639"/>
      </w:tblGrid>
      <w:tr w:rsidR="00262D9C">
        <w:tblPrEx>
          <w:tblCellMar>
            <w:top w:w="0" w:type="dxa"/>
            <w:left w:w="0" w:type="dxa"/>
            <w:bottom w:w="0" w:type="dxa"/>
            <w:right w:w="0" w:type="dxa"/>
          </w:tblCellMar>
        </w:tblPrEx>
        <w:trPr>
          <w:hidden/>
        </w:trPr>
        <w:tc>
          <w:tcPr>
            <w:tcW w:w="9639" w:type="dxa"/>
            <w:tcBorders>
              <w:top w:val="nil"/>
              <w:left w:val="nil"/>
              <w:bottom w:val="nil"/>
              <w:right w:val="nil"/>
            </w:tcBorders>
          </w:tcPr>
          <w:p w:rsidR="00262D9C" w:rsidRDefault="00262D9C" w:rsidP="001A5E6E">
            <w:pPr>
              <w:widowControl w:val="0"/>
              <w:tabs>
                <w:tab w:val="left" w:pos="567"/>
                <w:tab w:val="left" w:pos="4536"/>
              </w:tabs>
              <w:spacing w:before="40"/>
              <w:jc w:val="both"/>
              <w:rPr>
                <w:rFonts w:ascii="Arial" w:hAnsi="Arial" w:cs="Arial"/>
                <w:snapToGrid w:val="0"/>
                <w:sz w:val="20"/>
                <w:szCs w:val="20"/>
              </w:rPr>
            </w:pPr>
            <w:r>
              <w:rPr>
                <w:rFonts w:ascii="Arial" w:hAnsi="Arial" w:cs="Arial"/>
                <w:snapToGrid w:val="0"/>
                <w:vanish/>
                <w:color w:val="FF0000"/>
                <w:sz w:val="20"/>
                <w:szCs w:val="20"/>
              </w:rPr>
              <w:t>@X008024</w:t>
            </w:r>
            <w:r>
              <w:rPr>
                <w:rFonts w:ascii="Arial" w:hAnsi="Arial" w:cs="Arial"/>
                <w:snapToGrid w:val="0"/>
                <w:sz w:val="20"/>
                <w:szCs w:val="20"/>
              </w:rPr>
              <w:t>Presidente Collegio sindacale</w:t>
            </w:r>
            <w:r>
              <w:rPr>
                <w:rFonts w:ascii="Arial" w:hAnsi="Arial" w:cs="Arial"/>
                <w:snapToGrid w:val="0"/>
                <w:vanish/>
                <w:color w:val="FF0000"/>
                <w:sz w:val="20"/>
                <w:szCs w:val="20"/>
              </w:rPr>
              <w:t>@X008024End</w:t>
            </w:r>
            <w:r>
              <w:rPr>
                <w:rFonts w:ascii="Arial" w:hAnsi="Arial" w:cs="Arial"/>
                <w:snapToGrid w:val="0"/>
                <w:sz w:val="20"/>
                <w:szCs w:val="20"/>
              </w:rPr>
              <w:tab/>
            </w:r>
            <w:r>
              <w:rPr>
                <w:rFonts w:ascii="Arial" w:hAnsi="Arial" w:cs="Arial"/>
                <w:snapToGrid w:val="0"/>
                <w:vanish/>
                <w:color w:val="FF0000"/>
                <w:sz w:val="20"/>
                <w:szCs w:val="20"/>
              </w:rPr>
              <w:t>@&amp;005209@&amp;005209End</w:t>
            </w:r>
            <w:r>
              <w:rPr>
                <w:rFonts w:ascii="Arial" w:hAnsi="Arial" w:cs="Arial"/>
                <w:snapToGrid w:val="0"/>
                <w:sz w:val="20"/>
                <w:szCs w:val="20"/>
              </w:rPr>
              <w:t xml:space="preserve"> </w:t>
            </w:r>
            <w:r>
              <w:rPr>
                <w:rFonts w:ascii="Arial" w:hAnsi="Arial" w:cs="Arial"/>
                <w:snapToGrid w:val="0"/>
                <w:vanish/>
                <w:color w:val="FF0000"/>
                <w:sz w:val="20"/>
                <w:szCs w:val="20"/>
              </w:rPr>
              <w:t>@X005210</w:t>
            </w:r>
            <w:r>
              <w:rPr>
                <w:rFonts w:ascii="Arial" w:hAnsi="Arial" w:cs="Arial"/>
                <w:snapToGrid w:val="0"/>
                <w:sz w:val="20"/>
                <w:szCs w:val="20"/>
              </w:rPr>
              <w:t>Stefano</w:t>
            </w:r>
            <w:r>
              <w:rPr>
                <w:rFonts w:ascii="Arial" w:hAnsi="Arial" w:cs="Arial"/>
                <w:snapToGrid w:val="0"/>
                <w:vanish/>
                <w:color w:val="FF0000"/>
                <w:sz w:val="20"/>
                <w:szCs w:val="20"/>
              </w:rPr>
              <w:t>@X005210End</w:t>
            </w:r>
            <w:r>
              <w:rPr>
                <w:rFonts w:ascii="Arial" w:hAnsi="Arial" w:cs="Arial"/>
                <w:snapToGrid w:val="0"/>
                <w:sz w:val="20"/>
                <w:szCs w:val="20"/>
              </w:rPr>
              <w:t xml:space="preserve"> </w:t>
            </w:r>
            <w:r>
              <w:rPr>
                <w:rFonts w:ascii="Arial" w:hAnsi="Arial" w:cs="Arial"/>
                <w:snapToGrid w:val="0"/>
                <w:vanish/>
                <w:color w:val="FF0000"/>
                <w:sz w:val="20"/>
                <w:szCs w:val="20"/>
              </w:rPr>
              <w:t>@X005209</w:t>
            </w:r>
            <w:r>
              <w:rPr>
                <w:rFonts w:ascii="Arial" w:hAnsi="Arial" w:cs="Arial"/>
                <w:snapToGrid w:val="0"/>
                <w:sz w:val="20"/>
                <w:szCs w:val="20"/>
              </w:rPr>
              <w:t>Nuvolari</w:t>
            </w:r>
            <w:r>
              <w:rPr>
                <w:rFonts w:ascii="Arial" w:hAnsi="Arial" w:cs="Arial"/>
                <w:snapToGrid w:val="0"/>
                <w:vanish/>
                <w:color w:val="FF0000"/>
                <w:sz w:val="20"/>
                <w:szCs w:val="20"/>
              </w:rPr>
              <w:t>@X005209End</w:t>
            </w:r>
          </w:p>
        </w:tc>
      </w:tr>
      <w:tr w:rsidR="00262D9C">
        <w:tblPrEx>
          <w:tblCellMar>
            <w:top w:w="0" w:type="dxa"/>
            <w:left w:w="0" w:type="dxa"/>
            <w:bottom w:w="0" w:type="dxa"/>
            <w:right w:w="0" w:type="dxa"/>
          </w:tblCellMar>
        </w:tblPrEx>
        <w:trPr>
          <w:hidden/>
        </w:trPr>
        <w:tc>
          <w:tcPr>
            <w:tcW w:w="9639" w:type="dxa"/>
            <w:tcBorders>
              <w:top w:val="nil"/>
              <w:left w:val="nil"/>
              <w:bottom w:val="nil"/>
              <w:right w:val="nil"/>
            </w:tcBorders>
          </w:tcPr>
          <w:p w:rsidR="00262D9C" w:rsidRDefault="00262D9C">
            <w:pPr>
              <w:widowControl w:val="0"/>
              <w:tabs>
                <w:tab w:val="left" w:pos="567"/>
                <w:tab w:val="left" w:pos="4536"/>
              </w:tabs>
              <w:spacing w:before="40"/>
              <w:jc w:val="both"/>
              <w:rPr>
                <w:rFonts w:ascii="Arial" w:hAnsi="Arial" w:cs="Arial"/>
                <w:snapToGrid w:val="0"/>
                <w:sz w:val="20"/>
                <w:szCs w:val="20"/>
              </w:rPr>
            </w:pPr>
            <w:r>
              <w:rPr>
                <w:rFonts w:ascii="Arial" w:hAnsi="Arial" w:cs="Arial"/>
                <w:snapToGrid w:val="0"/>
                <w:vanish/>
                <w:color w:val="FF0000"/>
                <w:sz w:val="20"/>
                <w:szCs w:val="20"/>
              </w:rPr>
              <w:t>@X008025</w:t>
            </w:r>
            <w:r>
              <w:rPr>
                <w:rFonts w:ascii="Arial" w:hAnsi="Arial" w:cs="Arial"/>
                <w:snapToGrid w:val="0"/>
                <w:sz w:val="20"/>
                <w:szCs w:val="20"/>
              </w:rPr>
              <w:t>Sindaco effettivo</w:t>
            </w:r>
            <w:r>
              <w:rPr>
                <w:rFonts w:ascii="Arial" w:hAnsi="Arial" w:cs="Arial"/>
                <w:snapToGrid w:val="0"/>
                <w:vanish/>
                <w:color w:val="FF0000"/>
                <w:sz w:val="20"/>
                <w:szCs w:val="20"/>
              </w:rPr>
              <w:t>@X008025End</w:t>
            </w:r>
            <w:r>
              <w:rPr>
                <w:rFonts w:ascii="Arial" w:hAnsi="Arial" w:cs="Arial"/>
                <w:snapToGrid w:val="0"/>
                <w:sz w:val="20"/>
                <w:szCs w:val="20"/>
              </w:rPr>
              <w:tab/>
            </w:r>
            <w:r>
              <w:rPr>
                <w:rFonts w:ascii="Arial" w:hAnsi="Arial" w:cs="Arial"/>
                <w:snapToGrid w:val="0"/>
                <w:vanish/>
                <w:color w:val="FF0000"/>
                <w:sz w:val="20"/>
                <w:szCs w:val="20"/>
              </w:rPr>
              <w:t>@&amp;005216@&amp;005216End</w:t>
            </w:r>
            <w:r>
              <w:rPr>
                <w:rFonts w:ascii="Arial" w:hAnsi="Arial" w:cs="Arial"/>
                <w:snapToGrid w:val="0"/>
                <w:sz w:val="20"/>
                <w:szCs w:val="20"/>
              </w:rPr>
              <w:t xml:space="preserve"> </w:t>
            </w:r>
            <w:r>
              <w:rPr>
                <w:rFonts w:ascii="Arial" w:hAnsi="Arial" w:cs="Arial"/>
                <w:snapToGrid w:val="0"/>
                <w:vanish/>
                <w:color w:val="FF0000"/>
                <w:sz w:val="20"/>
                <w:szCs w:val="20"/>
              </w:rPr>
              <w:t>@X005217</w:t>
            </w:r>
            <w:r>
              <w:rPr>
                <w:rFonts w:ascii="Arial" w:hAnsi="Arial" w:cs="Arial"/>
                <w:snapToGrid w:val="0"/>
                <w:sz w:val="20"/>
                <w:szCs w:val="20"/>
              </w:rPr>
              <w:t>Davide</w:t>
            </w:r>
            <w:r>
              <w:rPr>
                <w:rFonts w:ascii="Arial" w:hAnsi="Arial" w:cs="Arial"/>
                <w:snapToGrid w:val="0"/>
                <w:vanish/>
                <w:color w:val="FF0000"/>
                <w:sz w:val="20"/>
                <w:szCs w:val="20"/>
              </w:rPr>
              <w:t>@X005217End</w:t>
            </w:r>
            <w:r>
              <w:rPr>
                <w:rFonts w:ascii="Arial" w:hAnsi="Arial" w:cs="Arial"/>
                <w:snapToGrid w:val="0"/>
                <w:sz w:val="20"/>
                <w:szCs w:val="20"/>
              </w:rPr>
              <w:t xml:space="preserve"> </w:t>
            </w:r>
            <w:r>
              <w:rPr>
                <w:rFonts w:ascii="Arial" w:hAnsi="Arial" w:cs="Arial"/>
                <w:snapToGrid w:val="0"/>
                <w:vanish/>
                <w:color w:val="FF0000"/>
                <w:sz w:val="20"/>
                <w:szCs w:val="20"/>
              </w:rPr>
              <w:t>@X005216</w:t>
            </w:r>
            <w:r>
              <w:rPr>
                <w:rFonts w:ascii="Arial" w:hAnsi="Arial" w:cs="Arial"/>
                <w:snapToGrid w:val="0"/>
                <w:sz w:val="20"/>
                <w:szCs w:val="20"/>
              </w:rPr>
              <w:t>Bonazzi</w:t>
            </w:r>
            <w:r>
              <w:rPr>
                <w:rFonts w:ascii="Arial" w:hAnsi="Arial" w:cs="Arial"/>
                <w:snapToGrid w:val="0"/>
                <w:vanish/>
                <w:color w:val="FF0000"/>
                <w:sz w:val="20"/>
                <w:szCs w:val="20"/>
              </w:rPr>
              <w:t>@X005216End</w:t>
            </w:r>
          </w:p>
        </w:tc>
      </w:tr>
      <w:tr w:rsidR="00262D9C">
        <w:tblPrEx>
          <w:tblCellMar>
            <w:top w:w="0" w:type="dxa"/>
            <w:left w:w="0" w:type="dxa"/>
            <w:bottom w:w="0" w:type="dxa"/>
            <w:right w:w="0" w:type="dxa"/>
          </w:tblCellMar>
        </w:tblPrEx>
        <w:trPr>
          <w:hidden/>
        </w:trPr>
        <w:tc>
          <w:tcPr>
            <w:tcW w:w="9639" w:type="dxa"/>
            <w:tcBorders>
              <w:top w:val="nil"/>
              <w:left w:val="nil"/>
              <w:bottom w:val="nil"/>
              <w:right w:val="nil"/>
            </w:tcBorders>
          </w:tcPr>
          <w:p w:rsidR="00262D9C" w:rsidRDefault="00262D9C">
            <w:pPr>
              <w:widowControl w:val="0"/>
              <w:tabs>
                <w:tab w:val="left" w:pos="567"/>
                <w:tab w:val="left" w:pos="4536"/>
              </w:tabs>
              <w:spacing w:before="40"/>
              <w:jc w:val="both"/>
              <w:rPr>
                <w:rFonts w:ascii="Arial" w:hAnsi="Arial" w:cs="Arial"/>
                <w:snapToGrid w:val="0"/>
                <w:sz w:val="20"/>
                <w:szCs w:val="20"/>
              </w:rPr>
            </w:pPr>
            <w:r>
              <w:rPr>
                <w:rFonts w:ascii="Arial" w:hAnsi="Arial" w:cs="Arial"/>
                <w:snapToGrid w:val="0"/>
                <w:vanish/>
                <w:color w:val="FF0000"/>
                <w:sz w:val="20"/>
                <w:szCs w:val="20"/>
              </w:rPr>
              <w:t>@X008025</w:t>
            </w:r>
            <w:r>
              <w:rPr>
                <w:rFonts w:ascii="Arial" w:hAnsi="Arial" w:cs="Arial"/>
                <w:snapToGrid w:val="0"/>
                <w:sz w:val="20"/>
                <w:szCs w:val="20"/>
              </w:rPr>
              <w:t>Sindaco effettivo</w:t>
            </w:r>
            <w:r>
              <w:rPr>
                <w:rFonts w:ascii="Arial" w:hAnsi="Arial" w:cs="Arial"/>
                <w:snapToGrid w:val="0"/>
                <w:vanish/>
                <w:color w:val="FF0000"/>
                <w:sz w:val="20"/>
                <w:szCs w:val="20"/>
              </w:rPr>
              <w:t>@X008025End</w:t>
            </w:r>
            <w:r>
              <w:rPr>
                <w:rFonts w:ascii="Arial" w:hAnsi="Arial" w:cs="Arial"/>
                <w:snapToGrid w:val="0"/>
                <w:sz w:val="20"/>
                <w:szCs w:val="20"/>
              </w:rPr>
              <w:tab/>
            </w:r>
            <w:r>
              <w:rPr>
                <w:rFonts w:ascii="Arial" w:hAnsi="Arial" w:cs="Arial"/>
                <w:snapToGrid w:val="0"/>
                <w:vanish/>
                <w:color w:val="FF0000"/>
                <w:sz w:val="20"/>
                <w:szCs w:val="20"/>
              </w:rPr>
              <w:t>@&amp;005223@&amp;005223End</w:t>
            </w:r>
            <w:r>
              <w:rPr>
                <w:rFonts w:ascii="Arial" w:hAnsi="Arial" w:cs="Arial"/>
                <w:snapToGrid w:val="0"/>
                <w:sz w:val="20"/>
                <w:szCs w:val="20"/>
              </w:rPr>
              <w:t xml:space="preserve"> </w:t>
            </w:r>
            <w:r>
              <w:rPr>
                <w:rFonts w:ascii="Arial" w:hAnsi="Arial" w:cs="Arial"/>
                <w:snapToGrid w:val="0"/>
                <w:vanish/>
                <w:color w:val="FF0000"/>
                <w:sz w:val="20"/>
                <w:szCs w:val="20"/>
              </w:rPr>
              <w:t>@X005224</w:t>
            </w:r>
            <w:r>
              <w:rPr>
                <w:rFonts w:ascii="Arial" w:hAnsi="Arial" w:cs="Arial"/>
                <w:snapToGrid w:val="0"/>
                <w:sz w:val="20"/>
                <w:szCs w:val="20"/>
              </w:rPr>
              <w:t>Roberta</w:t>
            </w:r>
            <w:r>
              <w:rPr>
                <w:rFonts w:ascii="Arial" w:hAnsi="Arial" w:cs="Arial"/>
                <w:snapToGrid w:val="0"/>
                <w:vanish/>
                <w:color w:val="FF0000"/>
                <w:sz w:val="20"/>
                <w:szCs w:val="20"/>
              </w:rPr>
              <w:t>@X005224End</w:t>
            </w:r>
            <w:r>
              <w:rPr>
                <w:rFonts w:ascii="Arial" w:hAnsi="Arial" w:cs="Arial"/>
                <w:snapToGrid w:val="0"/>
                <w:sz w:val="20"/>
                <w:szCs w:val="20"/>
              </w:rPr>
              <w:t xml:space="preserve"> </w:t>
            </w:r>
            <w:r>
              <w:rPr>
                <w:rFonts w:ascii="Arial" w:hAnsi="Arial" w:cs="Arial"/>
                <w:snapToGrid w:val="0"/>
                <w:vanish/>
                <w:color w:val="FF0000"/>
                <w:sz w:val="20"/>
                <w:szCs w:val="20"/>
              </w:rPr>
              <w:t>@X005223</w:t>
            </w:r>
            <w:r>
              <w:rPr>
                <w:rFonts w:ascii="Arial" w:hAnsi="Arial" w:cs="Arial"/>
                <w:snapToGrid w:val="0"/>
                <w:sz w:val="20"/>
                <w:szCs w:val="20"/>
              </w:rPr>
              <w:t>Talamazzi</w:t>
            </w:r>
            <w:r>
              <w:rPr>
                <w:rFonts w:ascii="Arial" w:hAnsi="Arial" w:cs="Arial"/>
                <w:snapToGrid w:val="0"/>
                <w:vanish/>
                <w:color w:val="FF0000"/>
                <w:sz w:val="20"/>
                <w:szCs w:val="20"/>
              </w:rPr>
              <w:t>@X005223End</w:t>
            </w:r>
          </w:p>
        </w:tc>
      </w:tr>
    </w:tbl>
    <w:p w:rsidR="00262D9C" w:rsidRDefault="00262D9C">
      <w:pPr>
        <w:widowControl w:val="0"/>
        <w:tabs>
          <w:tab w:val="right" w:pos="2834"/>
          <w:tab w:val="left" w:pos="6803"/>
        </w:tabs>
        <w:jc w:val="both"/>
        <w:rPr>
          <w:color w:val="000000"/>
        </w:rPr>
      </w:pPr>
    </w:p>
    <w:tbl>
      <w:tblPr>
        <w:tblW w:w="0" w:type="auto"/>
        <w:tblLayout w:type="fixed"/>
        <w:tblCellMar>
          <w:left w:w="70" w:type="dxa"/>
          <w:right w:w="70" w:type="dxa"/>
        </w:tblCellMar>
        <w:tblLook w:val="0000"/>
      </w:tblPr>
      <w:tblGrid>
        <w:gridCol w:w="9780"/>
      </w:tblGrid>
      <w:tr w:rsidR="00262D9C">
        <w:tblPrEx>
          <w:tblCellMar>
            <w:top w:w="0" w:type="dxa"/>
            <w:bottom w:w="0" w:type="dxa"/>
          </w:tblCellMar>
        </w:tblPrEx>
        <w:trPr>
          <w:hidden/>
        </w:trPr>
        <w:tc>
          <w:tcPr>
            <w:tcW w:w="9780" w:type="dxa"/>
            <w:tcBorders>
              <w:top w:val="nil"/>
              <w:left w:val="nil"/>
              <w:bottom w:val="nil"/>
              <w:right w:val="nil"/>
            </w:tcBorders>
          </w:tcPr>
          <w:p w:rsidR="00262D9C" w:rsidRDefault="00262D9C">
            <w:pPr>
              <w:ind w:right="142"/>
              <w:jc w:val="both"/>
              <w:rPr>
                <w:i/>
                <w:iCs/>
                <w:vanish/>
                <w:color w:val="FF0000"/>
              </w:rPr>
            </w:pPr>
            <w:r>
              <w:rPr>
                <w:i/>
                <w:iCs/>
                <w:vanish/>
                <w:color w:val="FF0000"/>
              </w:rPr>
              <w:t>Dicituraconf1dicituraconf2</w:t>
            </w:r>
          </w:p>
        </w:tc>
      </w:tr>
    </w:tbl>
    <w:p w:rsidR="00262D9C" w:rsidRDefault="00262D9C">
      <w:pPr>
        <w:widowControl w:val="0"/>
        <w:tabs>
          <w:tab w:val="right" w:pos="2834"/>
          <w:tab w:val="left" w:pos="6803"/>
        </w:tabs>
        <w:jc w:val="both"/>
        <w:rPr>
          <w:color w:val="000000"/>
        </w:rPr>
      </w:pPr>
    </w:p>
    <w:p w:rsidR="00262D9C" w:rsidRDefault="00262D9C">
      <w:pPr>
        <w:jc w:val="both"/>
        <w:rPr>
          <w:rFonts w:ascii="Arial" w:hAnsi="Arial" w:cs="Arial"/>
          <w:sz w:val="20"/>
          <w:szCs w:val="20"/>
        </w:rPr>
      </w:pPr>
    </w:p>
    <w:sectPr w:rsidR="00262D9C">
      <w:headerReference w:type="default" r:id="rId7"/>
      <w:footerReference w:type="default" r:id="rId8"/>
      <w:pgSz w:w="11906" w:h="16838"/>
      <w:pgMar w:top="1417"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81B" w:rsidRDefault="00C8481B">
      <w:r>
        <w:separator/>
      </w:r>
    </w:p>
  </w:endnote>
  <w:endnote w:type="continuationSeparator" w:id="0">
    <w:p w:rsidR="00C8481B" w:rsidRDefault="00C8481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Arial"/>
    <w:panose1 w:val="020B0604030504040204"/>
    <w:charset w:val="00"/>
    <w:family w:val="swiss"/>
    <w:pitch w:val="variable"/>
    <w:sig w:usb0="E1002EFF" w:usb1="C000605B" w:usb2="00000029" w:usb3="00000000" w:csb0="000101FF" w:csb1="00000000"/>
  </w:font>
  <w:font w:name="Calibri">
    <w:altName w:val="Arial"/>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9C" w:rsidRDefault="00262D9C">
    <w:pPr>
      <w:pBdr>
        <w:top w:val="single" w:sz="6" w:space="1" w:color="auto"/>
      </w:pBdr>
      <w:tabs>
        <w:tab w:val="right" w:pos="9498"/>
      </w:tabs>
      <w:rPr>
        <w:rFonts w:ascii="Arial" w:hAnsi="Arial" w:cs="Arial"/>
        <w:sz w:val="20"/>
        <w:szCs w:val="20"/>
      </w:rPr>
    </w:pPr>
    <w:r>
      <w:rPr>
        <w:rFonts w:ascii="Arial" w:hAnsi="Arial" w:cs="Arial"/>
        <w:sz w:val="20"/>
        <w:szCs w:val="20"/>
      </w:rPr>
      <w:t xml:space="preserve">Relazione del </w:t>
    </w:r>
    <w:r>
      <w:rPr>
        <w:rFonts w:ascii="Arial" w:hAnsi="Arial" w:cs="Arial"/>
        <w:vanish/>
        <w:color w:val="FF0000"/>
        <w:sz w:val="20"/>
        <w:szCs w:val="20"/>
      </w:rPr>
      <w:t>@X008036</w:t>
    </w:r>
    <w:r>
      <w:rPr>
        <w:rFonts w:ascii="Arial" w:hAnsi="Arial" w:cs="Arial"/>
        <w:sz w:val="20"/>
        <w:szCs w:val="20"/>
      </w:rPr>
      <w:t>Collegio sindacale</w:t>
    </w:r>
    <w:r>
      <w:rPr>
        <w:rFonts w:ascii="Arial" w:hAnsi="Arial" w:cs="Arial"/>
        <w:vanish/>
        <w:color w:val="FF0000"/>
        <w:sz w:val="20"/>
        <w:szCs w:val="20"/>
      </w:rPr>
      <w:t>@X008036End</w:t>
    </w:r>
    <w:r>
      <w:rPr>
        <w:rFonts w:ascii="Arial" w:hAnsi="Arial" w:cs="Arial"/>
        <w:sz w:val="20"/>
        <w:szCs w:val="20"/>
      </w:rPr>
      <w:t xml:space="preserve"> all’assemblea dei soci.</w:t>
    </w:r>
    <w:r>
      <w:rPr>
        <w:rFonts w:ascii="Arial" w:hAnsi="Arial" w:cs="Arial"/>
        <w:sz w:val="20"/>
        <w:szCs w:val="20"/>
      </w:rPr>
      <w:tab/>
      <w:t xml:space="preserve">Pagina </w:t>
    </w:r>
    <w:r>
      <w:rPr>
        <w:rStyle w:val="Numeropagina"/>
        <w:rFonts w:ascii="Arial" w:hAnsi="Arial" w:cs="Arial"/>
        <w:sz w:val="20"/>
        <w:szCs w:val="20"/>
      </w:rPr>
      <w:fldChar w:fldCharType="begin"/>
    </w:r>
    <w:r>
      <w:rPr>
        <w:rStyle w:val="Numeropagina"/>
        <w:rFonts w:ascii="Arial" w:hAnsi="Arial" w:cs="Arial"/>
        <w:sz w:val="20"/>
        <w:szCs w:val="20"/>
      </w:rPr>
      <w:instrText xml:space="preserve"> PAGE </w:instrText>
    </w:r>
    <w:r>
      <w:rPr>
        <w:rStyle w:val="Numeropagina"/>
        <w:rFonts w:ascii="Arial" w:hAnsi="Arial" w:cs="Arial"/>
        <w:sz w:val="20"/>
        <w:szCs w:val="20"/>
      </w:rPr>
      <w:fldChar w:fldCharType="separate"/>
    </w:r>
    <w:r w:rsidR="007C6521">
      <w:rPr>
        <w:rStyle w:val="Numeropagina"/>
        <w:rFonts w:ascii="Arial" w:hAnsi="Arial" w:cs="Arial"/>
        <w:noProof/>
        <w:sz w:val="20"/>
        <w:szCs w:val="20"/>
      </w:rPr>
      <w:t>5</w:t>
    </w:r>
    <w:r>
      <w:rPr>
        <w:rStyle w:val="Numeropagina"/>
        <w:rFonts w:ascii="Arial" w:hAnsi="Arial" w:cs="Arial"/>
        <w:sz w:val="20"/>
        <w:szCs w:val="20"/>
      </w:rPr>
      <w:fldChar w:fldCharType="end"/>
    </w:r>
  </w:p>
  <w:p w:rsidR="00262D9C" w:rsidRDefault="00262D9C">
    <w:pPr>
      <w:pStyle w:val="Pidipagina"/>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81B" w:rsidRDefault="00C8481B">
      <w:r>
        <w:separator/>
      </w:r>
    </w:p>
  </w:footnote>
  <w:footnote w:type="continuationSeparator" w:id="0">
    <w:p w:rsidR="00C8481B" w:rsidRDefault="00C84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9C" w:rsidRDefault="00262D9C">
    <w:pPr>
      <w:pBdr>
        <w:bottom w:val="single" w:sz="6" w:space="1" w:color="auto"/>
      </w:pBdr>
      <w:jc w:val="right"/>
      <w:rPr>
        <w:rFonts w:ascii="Arial" w:hAnsi="Arial" w:cs="Arial"/>
        <w:i/>
        <w:iCs/>
        <w:color w:val="FF0000"/>
        <w:sz w:val="20"/>
        <w:szCs w:val="20"/>
      </w:rPr>
    </w:pPr>
    <w:r>
      <w:rPr>
        <w:rFonts w:ascii="Arial" w:hAnsi="Arial" w:cs="Arial"/>
        <w:i/>
        <w:iCs/>
        <w:vanish/>
        <w:color w:val="FF0000"/>
        <w:sz w:val="20"/>
        <w:szCs w:val="20"/>
      </w:rPr>
      <w:t>@X005001</w:t>
    </w:r>
    <w:r>
      <w:rPr>
        <w:rFonts w:ascii="Arial" w:hAnsi="Arial" w:cs="Arial"/>
        <w:i/>
        <w:iCs/>
        <w:sz w:val="20"/>
        <w:szCs w:val="20"/>
      </w:rPr>
      <w:t>S.I.E.M. SPA SOCIETA' INTERCOM ECOLOGICA MANTOVANA</w:t>
    </w:r>
    <w:r>
      <w:rPr>
        <w:rFonts w:ascii="Arial" w:hAnsi="Arial" w:cs="Arial"/>
        <w:i/>
        <w:iCs/>
        <w:vanish/>
        <w:color w:val="FF0000"/>
        <w:sz w:val="20"/>
        <w:szCs w:val="20"/>
      </w:rPr>
      <w:t>@X005001End</w:t>
    </w:r>
  </w:p>
  <w:p w:rsidR="00262D9C" w:rsidRDefault="00262D9C">
    <w:pPr>
      <w:pStyle w:val="Intestazione"/>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5F9"/>
    <w:multiLevelType w:val="singleLevel"/>
    <w:tmpl w:val="26944BDA"/>
    <w:lvl w:ilvl="0">
      <w:start w:val="1"/>
      <w:numFmt w:val="bullet"/>
      <w:lvlText w:val="–"/>
      <w:lvlJc w:val="left"/>
      <w:pPr>
        <w:tabs>
          <w:tab w:val="num" w:pos="360"/>
        </w:tabs>
        <w:ind w:left="360" w:hanging="360"/>
      </w:pPr>
      <w:rPr>
        <w:rFonts w:ascii="Times New Roman" w:hAnsi="Times New Roman" w:hint="default"/>
        <w:sz w:val="18"/>
      </w:rPr>
    </w:lvl>
  </w:abstractNum>
  <w:abstractNum w:abstractNumId="1">
    <w:nsid w:val="09D13E1F"/>
    <w:multiLevelType w:val="singleLevel"/>
    <w:tmpl w:val="04100017"/>
    <w:lvl w:ilvl="0">
      <w:start w:val="4"/>
      <w:numFmt w:val="lowerLetter"/>
      <w:lvlText w:val="%1)"/>
      <w:lvlJc w:val="left"/>
      <w:pPr>
        <w:tabs>
          <w:tab w:val="num" w:pos="360"/>
        </w:tabs>
        <w:ind w:left="360" w:hanging="360"/>
      </w:pPr>
      <w:rPr>
        <w:rFonts w:cs="Times New Roman" w:hint="default"/>
        <w:b w:val="0"/>
        <w:bCs w:val="0"/>
      </w:rPr>
    </w:lvl>
  </w:abstractNum>
  <w:abstractNum w:abstractNumId="2">
    <w:nsid w:val="0C1524F1"/>
    <w:multiLevelType w:val="multilevel"/>
    <w:tmpl w:val="AB0208D8"/>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5DE08F5"/>
    <w:multiLevelType w:val="multilevel"/>
    <w:tmpl w:val="A4CCC6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18B80B53"/>
    <w:multiLevelType w:val="multilevel"/>
    <w:tmpl w:val="684817AE"/>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8F46BCE"/>
    <w:multiLevelType w:val="multilevel"/>
    <w:tmpl w:val="2FA06E5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AD17BBD"/>
    <w:multiLevelType w:val="multilevel"/>
    <w:tmpl w:val="AB0EABCA"/>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222250A"/>
    <w:multiLevelType w:val="multilevel"/>
    <w:tmpl w:val="5EC4FC52"/>
    <w:lvl w:ilvl="0">
      <w:start w:val="2"/>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2746198"/>
    <w:multiLevelType w:val="multilevel"/>
    <w:tmpl w:val="8AFED706"/>
    <w:lvl w:ilvl="0">
      <w:start w:val="1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37745F3"/>
    <w:multiLevelType w:val="multilevel"/>
    <w:tmpl w:val="586CC40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6AE20B1"/>
    <w:multiLevelType w:val="multilevel"/>
    <w:tmpl w:val="98F206CC"/>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2767464A"/>
    <w:multiLevelType w:val="singleLevel"/>
    <w:tmpl w:val="E216F472"/>
    <w:lvl w:ilvl="0">
      <w:start w:val="3"/>
      <w:numFmt w:val="decimal"/>
      <w:lvlText w:val="%1."/>
      <w:lvlJc w:val="left"/>
      <w:pPr>
        <w:tabs>
          <w:tab w:val="num" w:pos="360"/>
        </w:tabs>
        <w:ind w:left="360" w:hanging="360"/>
      </w:pPr>
      <w:rPr>
        <w:rFonts w:cs="Times New Roman"/>
      </w:rPr>
    </w:lvl>
  </w:abstractNum>
  <w:abstractNum w:abstractNumId="12">
    <w:nsid w:val="27D14311"/>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3">
    <w:nsid w:val="2D6B1F13"/>
    <w:multiLevelType w:val="singleLevel"/>
    <w:tmpl w:val="0212E4AC"/>
    <w:lvl w:ilvl="0">
      <w:start w:val="3"/>
      <w:numFmt w:val="decimal"/>
      <w:lvlText w:val="%1."/>
      <w:lvlJc w:val="left"/>
      <w:pPr>
        <w:tabs>
          <w:tab w:val="num" w:pos="360"/>
        </w:tabs>
        <w:ind w:left="360" w:hanging="360"/>
      </w:pPr>
      <w:rPr>
        <w:rFonts w:cs="Times New Roman"/>
      </w:rPr>
    </w:lvl>
  </w:abstractNum>
  <w:abstractNum w:abstractNumId="14">
    <w:nsid w:val="2E5410B7"/>
    <w:multiLevelType w:val="singleLevel"/>
    <w:tmpl w:val="0D56D9D4"/>
    <w:lvl w:ilvl="0">
      <w:start w:val="3"/>
      <w:numFmt w:val="decimal"/>
      <w:lvlText w:val="%1."/>
      <w:lvlJc w:val="left"/>
      <w:pPr>
        <w:tabs>
          <w:tab w:val="num" w:pos="360"/>
        </w:tabs>
        <w:ind w:left="360" w:hanging="360"/>
      </w:pPr>
      <w:rPr>
        <w:rFonts w:cs="Times New Roman"/>
      </w:rPr>
    </w:lvl>
  </w:abstractNum>
  <w:abstractNum w:abstractNumId="15">
    <w:nsid w:val="33352D80"/>
    <w:multiLevelType w:val="singleLevel"/>
    <w:tmpl w:val="0410000F"/>
    <w:lvl w:ilvl="0">
      <w:start w:val="1"/>
      <w:numFmt w:val="decimal"/>
      <w:lvlText w:val="%1."/>
      <w:lvlJc w:val="left"/>
      <w:pPr>
        <w:ind w:left="720" w:hanging="360"/>
      </w:pPr>
      <w:rPr>
        <w:rFonts w:cs="Times New Roman"/>
      </w:rPr>
    </w:lvl>
  </w:abstractNum>
  <w:abstractNum w:abstractNumId="16">
    <w:nsid w:val="33B13D1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7">
    <w:nsid w:val="3B252C86"/>
    <w:multiLevelType w:val="multilevel"/>
    <w:tmpl w:val="8D767876"/>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8">
    <w:nsid w:val="3B847BD0"/>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9">
    <w:nsid w:val="4529699E"/>
    <w:multiLevelType w:val="multilevel"/>
    <w:tmpl w:val="47EA73D8"/>
    <w:lvl w:ilvl="0">
      <w:start w:val="5"/>
      <w:numFmt w:val="bullet"/>
      <w:lvlText w:val="-"/>
      <w:lvlJc w:val="left"/>
      <w:pPr>
        <w:ind w:left="108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9E63C66"/>
    <w:multiLevelType w:val="multilevel"/>
    <w:tmpl w:val="906ADBF4"/>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175349A"/>
    <w:multiLevelType w:val="multilevel"/>
    <w:tmpl w:val="87FC592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22">
    <w:nsid w:val="523E63B8"/>
    <w:multiLevelType w:val="multilevel"/>
    <w:tmpl w:val="ACD4DCA2"/>
    <w:lvl w:ilvl="0">
      <w:start w:val="5"/>
      <w:numFmt w:val="bullet"/>
      <w:lvlText w:val="-"/>
      <w:lvlJc w:val="left"/>
      <w:pPr>
        <w:ind w:left="108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355356D"/>
    <w:multiLevelType w:val="multilevel"/>
    <w:tmpl w:val="A7FE2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469759F"/>
    <w:multiLevelType w:val="hybridMultilevel"/>
    <w:tmpl w:val="E48C5404"/>
    <w:lvl w:ilvl="0" w:tplc="0410000F">
      <w:start w:val="2"/>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5E954CE7"/>
    <w:multiLevelType w:val="singleLevel"/>
    <w:tmpl w:val="0212E4AC"/>
    <w:lvl w:ilvl="0">
      <w:start w:val="3"/>
      <w:numFmt w:val="decimal"/>
      <w:lvlText w:val="%1."/>
      <w:lvlJc w:val="left"/>
      <w:pPr>
        <w:tabs>
          <w:tab w:val="num" w:pos="360"/>
        </w:tabs>
        <w:ind w:left="360" w:hanging="360"/>
      </w:pPr>
      <w:rPr>
        <w:rFonts w:cs="Times New Roman"/>
      </w:rPr>
    </w:lvl>
  </w:abstractNum>
  <w:abstractNum w:abstractNumId="26">
    <w:nsid w:val="63562D63"/>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7">
    <w:nsid w:val="676977C5"/>
    <w:multiLevelType w:val="multilevel"/>
    <w:tmpl w:val="2F60BFE0"/>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752DAE"/>
    <w:multiLevelType w:val="hybridMultilevel"/>
    <w:tmpl w:val="7654D52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6B7A0830"/>
    <w:multiLevelType w:val="hybridMultilevel"/>
    <w:tmpl w:val="7B5AC37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765565AD"/>
    <w:multiLevelType w:val="multilevel"/>
    <w:tmpl w:val="F496E0F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6A57681"/>
    <w:multiLevelType w:val="singleLevel"/>
    <w:tmpl w:val="87CC1092"/>
    <w:lvl w:ilvl="0">
      <w:start w:val="1"/>
      <w:numFmt w:val="bullet"/>
      <w:lvlText w:val=""/>
      <w:lvlJc w:val="left"/>
      <w:pPr>
        <w:tabs>
          <w:tab w:val="num" w:pos="360"/>
        </w:tabs>
        <w:ind w:left="284" w:hanging="284"/>
      </w:pPr>
      <w:rPr>
        <w:rFonts w:ascii="Symbol" w:hAnsi="Symbol" w:hint="default"/>
      </w:rPr>
    </w:lvl>
  </w:abstractNum>
  <w:abstractNum w:abstractNumId="32">
    <w:nsid w:val="78E3752E"/>
    <w:multiLevelType w:val="hybridMultilevel"/>
    <w:tmpl w:val="6CEAE38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7DFE3D77"/>
    <w:multiLevelType w:val="multilevel"/>
    <w:tmpl w:val="D3C861E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EE856D5"/>
    <w:multiLevelType w:val="multilevel"/>
    <w:tmpl w:val="E23EF77E"/>
    <w:lvl w:ilvl="0">
      <w:start w:val="5"/>
      <w:numFmt w:val="bullet"/>
      <w:lvlText w:val="-"/>
      <w:lvlJc w:val="left"/>
      <w:pPr>
        <w:ind w:left="1080" w:hanging="36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16"/>
  </w:num>
  <w:num w:numId="3">
    <w:abstractNumId w:val="10"/>
  </w:num>
  <w:num w:numId="4">
    <w:abstractNumId w:val="8"/>
  </w:num>
  <w:num w:numId="5">
    <w:abstractNumId w:val="27"/>
  </w:num>
  <w:num w:numId="6">
    <w:abstractNumId w:val="15"/>
  </w:num>
  <w:num w:numId="7">
    <w:abstractNumId w:val="18"/>
  </w:num>
  <w:num w:numId="8">
    <w:abstractNumId w:val="31"/>
  </w:num>
  <w:num w:numId="9">
    <w:abstractNumId w:val="26"/>
  </w:num>
  <w:num w:numId="10">
    <w:abstractNumId w:val="12"/>
  </w:num>
  <w:num w:numId="11">
    <w:abstractNumId w:val="14"/>
  </w:num>
  <w:num w:numId="12">
    <w:abstractNumId w:val="13"/>
  </w:num>
  <w:num w:numId="13">
    <w:abstractNumId w:val="25"/>
  </w:num>
  <w:num w:numId="14">
    <w:abstractNumId w:val="11"/>
  </w:num>
  <w:num w:numId="15">
    <w:abstractNumId w:val="0"/>
  </w:num>
  <w:num w:numId="16">
    <w:abstractNumId w:val="6"/>
  </w:num>
  <w:num w:numId="17">
    <w:abstractNumId w:val="7"/>
  </w:num>
  <w:num w:numId="18">
    <w:abstractNumId w:val="34"/>
  </w:num>
  <w:num w:numId="19">
    <w:abstractNumId w:val="21"/>
  </w:num>
  <w:num w:numId="20">
    <w:abstractNumId w:val="19"/>
  </w:num>
  <w:num w:numId="21">
    <w:abstractNumId w:val="2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lvlOverride w:ilvl="2"/>
    <w:lvlOverride w:ilvl="3"/>
    <w:lvlOverride w:ilvl="4"/>
    <w:lvlOverride w:ilvl="5"/>
    <w:lvlOverride w:ilvl="6"/>
    <w:lvlOverride w:ilvl="7"/>
    <w:lvlOverride w:ilvl="8"/>
  </w:num>
  <w:num w:numId="24">
    <w:abstractNumId w:val="20"/>
    <w:lvlOverride w:ilvl="0"/>
    <w:lvlOverride w:ilvl="1"/>
    <w:lvlOverride w:ilvl="2"/>
    <w:lvlOverride w:ilvl="3"/>
    <w:lvlOverride w:ilvl="4"/>
    <w:lvlOverride w:ilvl="5"/>
    <w:lvlOverride w:ilvl="6"/>
    <w:lvlOverride w:ilvl="7"/>
    <w:lvlOverride w:ilvl="8"/>
  </w:num>
  <w:num w:numId="25">
    <w:abstractNumId w:val="4"/>
  </w:num>
  <w:num w:numId="26">
    <w:abstractNumId w:val="3"/>
  </w:num>
  <w:num w:numId="27">
    <w:abstractNumId w:val="17"/>
  </w:num>
  <w:num w:numId="28">
    <w:abstractNumId w:val="23"/>
  </w:num>
  <w:num w:numId="29">
    <w:abstractNumId w:val="5"/>
  </w:num>
  <w:num w:numId="30">
    <w:abstractNumId w:val="33"/>
  </w:num>
  <w:num w:numId="31">
    <w:abstractNumId w:val="2"/>
  </w:num>
  <w:num w:numId="32">
    <w:abstractNumId w:val="9"/>
  </w:num>
  <w:num w:numId="33">
    <w:abstractNumId w:val="28"/>
  </w:num>
  <w:num w:numId="34">
    <w:abstractNumId w:val="29"/>
  </w:num>
  <w:num w:numId="35">
    <w:abstractNumId w:val="24"/>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attachedTemplate r:id="rId1"/>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E1466E"/>
    <w:rsid w:val="0001266C"/>
    <w:rsid w:val="00033530"/>
    <w:rsid w:val="000E595C"/>
    <w:rsid w:val="001A5E6E"/>
    <w:rsid w:val="00262D9C"/>
    <w:rsid w:val="002F1148"/>
    <w:rsid w:val="00316716"/>
    <w:rsid w:val="004B32D3"/>
    <w:rsid w:val="005836E4"/>
    <w:rsid w:val="006934D6"/>
    <w:rsid w:val="006968D6"/>
    <w:rsid w:val="007C6521"/>
    <w:rsid w:val="00846FEC"/>
    <w:rsid w:val="008D493F"/>
    <w:rsid w:val="00946ACC"/>
    <w:rsid w:val="009A6816"/>
    <w:rsid w:val="00A34D57"/>
    <w:rsid w:val="00AF0816"/>
    <w:rsid w:val="00B007B3"/>
    <w:rsid w:val="00B31100"/>
    <w:rsid w:val="00C8481B"/>
    <w:rsid w:val="00CA335A"/>
    <w:rsid w:val="00D9506E"/>
    <w:rsid w:val="00E1466E"/>
    <w:rsid w:val="00E42523"/>
    <w:rsid w:val="00E83CB5"/>
    <w:rsid w:val="00F027DF"/>
    <w:rsid w:val="00FD05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pPr>
      <w:keepNext/>
      <w:widowControl w:val="0"/>
      <w:jc w:val="both"/>
      <w:outlineLvl w:val="0"/>
    </w:pPr>
    <w:rPr>
      <w:rFonts w:ascii="Arial" w:hAnsi="Arial" w:cs="Arial"/>
      <w:sz w:val="20"/>
      <w:szCs w:val="20"/>
    </w:rPr>
  </w:style>
  <w:style w:type="paragraph" w:styleId="Titolo2">
    <w:name w:val="heading 2"/>
    <w:basedOn w:val="Normale"/>
    <w:next w:val="Normale"/>
    <w:link w:val="Titolo2Carattere"/>
    <w:uiPriority w:val="99"/>
    <w:qFormat/>
    <w:pPr>
      <w:keepNext/>
      <w:spacing w:before="240" w:after="60"/>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pPr>
      <w:keepNext/>
      <w:widowControl w:val="0"/>
      <w:tabs>
        <w:tab w:val="num" w:pos="426"/>
      </w:tabs>
      <w:spacing w:before="40"/>
      <w:ind w:left="284"/>
      <w:jc w:val="both"/>
      <w:outlineLvl w:val="2"/>
    </w:pPr>
    <w:rPr>
      <w:rFonts w:ascii="Arial" w:hAnsi="Arial" w:cs="Arial"/>
      <w:sz w:val="20"/>
      <w:szCs w:val="20"/>
    </w:rPr>
  </w:style>
  <w:style w:type="paragraph" w:styleId="Titolo5">
    <w:name w:val="heading 5"/>
    <w:basedOn w:val="Normale"/>
    <w:next w:val="Normale"/>
    <w:link w:val="Titolo5Carattere"/>
    <w:uiPriority w:val="99"/>
    <w:qFormat/>
    <w:pPr>
      <w:keepNext/>
      <w:jc w:val="center"/>
      <w:outlineLvl w:val="4"/>
    </w:pPr>
    <w:rPr>
      <w:b/>
      <w:bCs/>
    </w:rPr>
  </w:style>
  <w:style w:type="paragraph" w:styleId="Titolo6">
    <w:name w:val="heading 6"/>
    <w:basedOn w:val="Normale"/>
    <w:next w:val="Normale"/>
    <w:link w:val="Titolo6Carattere"/>
    <w:uiPriority w:val="99"/>
    <w:qFormat/>
    <w:pPr>
      <w:keepNext/>
      <w:widowControl w:val="0"/>
      <w:tabs>
        <w:tab w:val="num" w:pos="426"/>
      </w:tabs>
      <w:ind w:left="284"/>
      <w:jc w:val="right"/>
      <w:outlineLvl w:val="5"/>
    </w:pPr>
    <w:rPr>
      <w:rFonts w:ascii="Arial" w:hAnsi="Arial" w:cs="Arial"/>
      <w:b/>
      <w:bCs/>
      <w:color w:val="000000"/>
      <w:sz w:val="18"/>
      <w:szCs w:val="18"/>
    </w:rPr>
  </w:style>
  <w:style w:type="paragraph" w:styleId="Titolo7">
    <w:name w:val="heading 7"/>
    <w:basedOn w:val="Normale"/>
    <w:next w:val="Normale"/>
    <w:link w:val="Titolo7Carattere"/>
    <w:uiPriority w:val="99"/>
    <w:qFormat/>
    <w:pPr>
      <w:keepNext/>
      <w:widowControl w:val="0"/>
      <w:jc w:val="both"/>
      <w:outlineLvl w:val="6"/>
    </w:pPr>
    <w:rPr>
      <w:rFonts w:ascii="Arial" w:hAnsi="Arial" w:cs="Arial"/>
      <w:color w:val="000000"/>
      <w:sz w:val="20"/>
      <w:szCs w:val="20"/>
    </w:rPr>
  </w:style>
  <w:style w:type="paragraph" w:styleId="Titolo8">
    <w:name w:val="heading 8"/>
    <w:basedOn w:val="Normale"/>
    <w:next w:val="Normale"/>
    <w:link w:val="Titolo8Carattere"/>
    <w:uiPriority w:val="99"/>
    <w:qFormat/>
    <w:pPr>
      <w:keepNext/>
      <w:widowControl w:val="0"/>
      <w:tabs>
        <w:tab w:val="num" w:pos="426"/>
      </w:tabs>
      <w:ind w:left="284"/>
      <w:jc w:val="both"/>
      <w:outlineLvl w:val="7"/>
    </w:pPr>
    <w:rPr>
      <w:rFonts w:ascii="Arial" w:hAnsi="Arial" w:cs="Arial"/>
      <w:b/>
      <w:bCs/>
      <w:sz w:val="20"/>
      <w:szCs w:val="20"/>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cs="Times New Roman"/>
      <w:b/>
      <w:bCs/>
      <w:kern w:val="32"/>
      <w:sz w:val="32"/>
      <w:szCs w:val="32"/>
    </w:rPr>
  </w:style>
  <w:style w:type="character" w:customStyle="1" w:styleId="Titolo2Carattere">
    <w:name w:val="Titolo 2 Carattere"/>
    <w:basedOn w:val="Carpredefinitoparagrafo"/>
    <w:link w:val="Titolo2"/>
    <w:uiPriority w:val="99"/>
    <w:locked/>
    <w:rPr>
      <w:rFonts w:cs="Times New Roman"/>
      <w:b/>
      <w:bCs/>
      <w:i/>
      <w:iCs/>
      <w:sz w:val="28"/>
      <w:szCs w:val="28"/>
    </w:rPr>
  </w:style>
  <w:style w:type="character" w:customStyle="1" w:styleId="Titolo3Carattere">
    <w:name w:val="Titolo 3 Carattere"/>
    <w:basedOn w:val="Carpredefinitoparagrafo"/>
    <w:link w:val="Titolo3"/>
    <w:uiPriority w:val="99"/>
    <w:locked/>
    <w:rPr>
      <w:rFonts w:cs="Times New Roman"/>
      <w:b/>
      <w:bCs/>
      <w:sz w:val="26"/>
      <w:szCs w:val="26"/>
    </w:rPr>
  </w:style>
  <w:style w:type="character" w:customStyle="1" w:styleId="Titolo5Carattere">
    <w:name w:val="Titolo 5 Carattere"/>
    <w:basedOn w:val="Carpredefinitoparagrafo"/>
    <w:link w:val="Titolo5"/>
    <w:uiPriority w:val="99"/>
    <w:locked/>
    <w:rPr>
      <w:rFonts w:cs="Times New Roman"/>
      <w:b/>
      <w:bCs/>
      <w:i/>
      <w:iCs/>
      <w:sz w:val="26"/>
      <w:szCs w:val="26"/>
    </w:rPr>
  </w:style>
  <w:style w:type="character" w:customStyle="1" w:styleId="Titolo6Carattere">
    <w:name w:val="Titolo 6 Carattere"/>
    <w:basedOn w:val="Carpredefinitoparagrafo"/>
    <w:link w:val="Titolo6"/>
    <w:uiPriority w:val="99"/>
    <w:locked/>
    <w:rPr>
      <w:rFonts w:cs="Times New Roman"/>
      <w:b/>
      <w:bCs/>
    </w:rPr>
  </w:style>
  <w:style w:type="character" w:customStyle="1" w:styleId="Titolo7Carattere">
    <w:name w:val="Titolo 7 Carattere"/>
    <w:basedOn w:val="Carpredefinitoparagrafo"/>
    <w:link w:val="Titolo7"/>
    <w:uiPriority w:val="99"/>
    <w:locked/>
    <w:rPr>
      <w:rFonts w:cs="Times New Roman"/>
      <w:sz w:val="24"/>
      <w:szCs w:val="24"/>
    </w:rPr>
  </w:style>
  <w:style w:type="character" w:customStyle="1" w:styleId="Titolo8Carattere">
    <w:name w:val="Titolo 8 Carattere"/>
    <w:basedOn w:val="Carpredefinitoparagrafo"/>
    <w:link w:val="Titolo8"/>
    <w:uiPriority w:val="99"/>
    <w:locked/>
    <w:rPr>
      <w:rFonts w:cs="Times New Roman"/>
      <w:i/>
      <w:iCs/>
      <w:sz w:val="24"/>
      <w:szCs w:val="24"/>
    </w:rPr>
  </w:style>
  <w:style w:type="paragraph" w:styleId="Paragrafoelenco">
    <w:name w:val="List Paragraph"/>
    <w:basedOn w:val="Normale"/>
    <w:uiPriority w:val="99"/>
    <w:qFormat/>
    <w:pPr>
      <w:ind w:left="720"/>
    </w:p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rPr>
  </w:style>
  <w:style w:type="character" w:customStyle="1" w:styleId="BalloonTextChar">
    <w:name w:val="Balloon Text Char"/>
    <w:basedOn w:val="Carpredefinitoparagrafo"/>
    <w:uiPriority w:val="99"/>
    <w:rPr>
      <w:rFonts w:ascii="Tahoma" w:hAnsi="Tahoma" w:cs="Tahoma"/>
      <w:sz w:val="16"/>
      <w:szCs w:val="16"/>
      <w:lang/>
    </w:rPr>
  </w:style>
  <w:style w:type="paragraph" w:styleId="Testodelblocco">
    <w:name w:val="Block Text"/>
    <w:basedOn w:val="Normale"/>
    <w:uiPriority w:val="99"/>
    <w:pPr>
      <w:tabs>
        <w:tab w:val="left" w:pos="567"/>
      </w:tabs>
      <w:ind w:left="567" w:right="707"/>
      <w:jc w:val="both"/>
    </w:pPr>
    <w:rPr>
      <w:rFonts w:ascii="Calibri" w:hAnsi="Calibri" w:cs="Calibri"/>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character" w:styleId="Numeropagina">
    <w:name w:val="page number"/>
    <w:basedOn w:val="Carpredefinitoparagrafo"/>
    <w:uiPriority w:val="99"/>
    <w:rPr>
      <w:rFonts w:cs="Times New Roman"/>
    </w:rPr>
  </w:style>
  <w:style w:type="paragraph" w:styleId="Corpodeltesto">
    <w:name w:val="Body Text"/>
    <w:basedOn w:val="Normale"/>
    <w:link w:val="CorpodeltestoCarattere"/>
    <w:uiPriority w:val="99"/>
    <w:pPr>
      <w:jc w:val="both"/>
    </w:pPr>
    <w:rPr>
      <w:b/>
      <w:bCs/>
    </w:rPr>
  </w:style>
  <w:style w:type="paragraph" w:styleId="Corpodeltesto2">
    <w:name w:val="Body Text 2"/>
    <w:basedOn w:val="Normale"/>
    <w:link w:val="Corpodeltesto2Carattere"/>
    <w:uiPriority w:val="99"/>
    <w:pPr>
      <w:jc w:val="center"/>
    </w:pPr>
    <w:rPr>
      <w:rFonts w:ascii="Arial" w:hAnsi="Arial" w:cs="Arial"/>
      <w:b/>
      <w:bCs/>
      <w:i/>
      <w:iCs/>
      <w:color w:val="0000FF"/>
      <w:sz w:val="20"/>
      <w:szCs w:val="20"/>
    </w:rPr>
  </w:style>
  <w:style w:type="character" w:customStyle="1" w:styleId="CorpodeltestoCarattere">
    <w:name w:val="Corpo del testo Carattere"/>
    <w:basedOn w:val="Carpredefinitoparagrafo"/>
    <w:link w:val="Corpodeltesto"/>
    <w:uiPriority w:val="99"/>
    <w:locked/>
    <w:rPr>
      <w:rFonts w:ascii="Times New Roman" w:hAnsi="Times New Roman" w:cs="Times New Roman"/>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4"/>
      <w:szCs w:val="24"/>
    </w:rPr>
  </w:style>
  <w:style w:type="paragraph" w:customStyle="1" w:styleId="Default">
    <w:name w:val="Default"/>
    <w:uiPriority w:val="99"/>
    <w:pPr>
      <w:autoSpaceDE w:val="0"/>
      <w:autoSpaceDN w:val="0"/>
      <w:spacing w:after="0" w:line="240" w:lineRule="auto"/>
    </w:pPr>
    <w:rPr>
      <w:color w:val="000000"/>
      <w:sz w:val="24"/>
      <w:szCs w:val="24"/>
    </w:rPr>
  </w:style>
  <w:style w:type="paragraph" w:styleId="Titolo">
    <w:name w:val="Title"/>
    <w:basedOn w:val="Normale"/>
    <w:next w:val="Normale"/>
    <w:link w:val="TitoloCarattere"/>
    <w:uiPriority w:val="99"/>
    <w:qFormat/>
    <w:pPr>
      <w:spacing w:before="240" w:after="60"/>
      <w:jc w:val="center"/>
      <w:outlineLvl w:val="0"/>
    </w:pPr>
    <w:rPr>
      <w:rFonts w:ascii="Cambria" w:hAnsi="Cambria" w:cs="Cambria"/>
      <w:b/>
      <w:bCs/>
      <w:kern w:val="28"/>
      <w:sz w:val="32"/>
      <w:szCs w:val="32"/>
    </w:rPr>
  </w:style>
  <w:style w:type="character" w:customStyle="1" w:styleId="TitoloCarattere">
    <w:name w:val="Titolo Carattere"/>
    <w:basedOn w:val="Carpredefinitoparagrafo"/>
    <w:link w:val="Titolo"/>
    <w:uiPriority w:val="99"/>
    <w:locked/>
    <w:rPr>
      <w:rFonts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VLBIL17\Docs\BE\BeMacr0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BeMacr00.dot</Template>
  <TotalTime>1</TotalTime>
  <Pages>5</Pages>
  <Words>2446</Words>
  <Characters>13947</Characters>
  <Application>Microsoft Office Word</Application>
  <DocSecurity>0</DocSecurity>
  <Lines>116</Lines>
  <Paragraphs>32</Paragraphs>
  <ScaleCrop>false</ScaleCrop>
  <Company>.</Company>
  <LinksUpToDate>false</LinksUpToDate>
  <CharactersWithSpaces>16361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BASE</dc:title>
  <dc:creator>master e4300</dc:creator>
  <cp:lastModifiedBy>Gianni.Bernardi</cp:lastModifiedBy>
  <cp:revision>2</cp:revision>
  <cp:lastPrinted>2017-07-01T14:25:00Z</cp:lastPrinted>
  <dcterms:created xsi:type="dcterms:W3CDTF">2017-07-06T06:56:00Z</dcterms:created>
  <dcterms:modified xsi:type="dcterms:W3CDTF">2017-07-06T06:56:00Z</dcterms:modified>
</cp:coreProperties>
</file>